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8A" w:rsidRDefault="00FC688A" w:rsidP="00FC688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688A" w:rsidRDefault="00FC688A" w:rsidP="00FC688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688A" w:rsidRDefault="00FC688A" w:rsidP="00FC688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111500" cy="3764280"/>
            <wp:effectExtent l="19050" t="0" r="0" b="0"/>
            <wp:docPr id="1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8A" w:rsidRDefault="00FC688A" w:rsidP="00FC688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688A" w:rsidRDefault="00FC688A" w:rsidP="00FC688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688A" w:rsidRDefault="00FC688A" w:rsidP="00FC688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688A" w:rsidRPr="001A473E" w:rsidRDefault="00FC688A" w:rsidP="00FC688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HORNSEA TOWN COUNCIL</w:t>
      </w:r>
    </w:p>
    <w:p w:rsidR="00FC688A" w:rsidRPr="001A473E" w:rsidRDefault="00FC688A" w:rsidP="00FC688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688A" w:rsidRPr="001A473E" w:rsidRDefault="00FC688A" w:rsidP="00FC688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473E">
        <w:rPr>
          <w:rFonts w:ascii="Arial" w:hAnsi="Arial" w:cs="Arial"/>
          <w:b/>
          <w:bCs/>
          <w:sz w:val="22"/>
          <w:szCs w:val="22"/>
        </w:rPr>
        <w:t>Personnel Committee Terms of Reference</w:t>
      </w:r>
    </w:p>
    <w:p w:rsidR="00FC688A" w:rsidRPr="001A473E" w:rsidRDefault="00FC688A" w:rsidP="00FC688A">
      <w:pPr>
        <w:rPr>
          <w:rFonts w:ascii="Arial" w:hAnsi="Arial" w:cs="Arial"/>
          <w:b/>
          <w:bCs/>
          <w:sz w:val="22"/>
          <w:szCs w:val="22"/>
        </w:rPr>
      </w:pPr>
    </w:p>
    <w:p w:rsidR="00FC688A" w:rsidRPr="001A473E" w:rsidRDefault="00FC688A" w:rsidP="00FC688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2168"/>
        <w:gridCol w:w="461"/>
        <w:gridCol w:w="6074"/>
      </w:tblGrid>
      <w:tr w:rsidR="00FC688A" w:rsidRPr="001A473E" w:rsidTr="00704351">
        <w:tc>
          <w:tcPr>
            <w:tcW w:w="2168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/>
                <w:bCs/>
                <w:sz w:val="22"/>
                <w:szCs w:val="22"/>
              </w:rPr>
              <w:t>Name of Committee:</w:t>
            </w:r>
          </w:p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</w:tcPr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74" w:type="dxa"/>
          </w:tcPr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Personnel Committee</w:t>
            </w:r>
          </w:p>
        </w:tc>
      </w:tr>
      <w:tr w:rsidR="00FC688A" w:rsidRPr="001A473E" w:rsidTr="00704351">
        <w:tc>
          <w:tcPr>
            <w:tcW w:w="2168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/>
                <w:bCs/>
                <w:sz w:val="22"/>
                <w:szCs w:val="22"/>
              </w:rPr>
              <w:t>Membership:</w:t>
            </w:r>
          </w:p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</w:tcPr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74" w:type="dxa"/>
          </w:tcPr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Five</w:t>
            </w:r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 members of the council</w:t>
            </w:r>
          </w:p>
        </w:tc>
      </w:tr>
      <w:tr w:rsidR="00FC688A" w:rsidRPr="001A473E" w:rsidTr="00704351">
        <w:tc>
          <w:tcPr>
            <w:tcW w:w="2168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/>
                <w:bCs/>
                <w:sz w:val="22"/>
                <w:szCs w:val="22"/>
              </w:rPr>
              <w:t>Need:</w:t>
            </w:r>
          </w:p>
        </w:tc>
        <w:tc>
          <w:tcPr>
            <w:tcW w:w="280" w:type="dxa"/>
          </w:tcPr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74" w:type="dxa"/>
          </w:tcPr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To meet legislative requirements and to ensure good governance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C688A" w:rsidRPr="001A473E" w:rsidTr="00704351">
        <w:tc>
          <w:tcPr>
            <w:tcW w:w="2168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/>
                <w:bCs/>
                <w:sz w:val="22"/>
                <w:szCs w:val="22"/>
              </w:rPr>
              <w:t>Conditions:</w:t>
            </w:r>
          </w:p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</w:tcPr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6074" w:type="dxa"/>
          </w:tcPr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lastRenderedPageBreak/>
              <w:t>Membership of the Committee to be decided upon its creation and the membership of the committee to be re-appointed at the Annual Council Meeting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Meetings to be convened on a needs basis within the requirements of the Local Government Act 1972, Schedule 12, </w:t>
            </w:r>
            <w:proofErr w:type="spellStart"/>
            <w:r w:rsidRPr="001A473E">
              <w:rPr>
                <w:rFonts w:ascii="Arial" w:hAnsi="Arial" w:cs="Arial"/>
                <w:bCs/>
                <w:sz w:val="22"/>
                <w:szCs w:val="22"/>
              </w:rPr>
              <w:t>para</w:t>
            </w:r>
            <w:proofErr w:type="spellEnd"/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 10 and the Public Bodies (Admission to meetings) Act 1960, </w:t>
            </w:r>
            <w:proofErr w:type="spellStart"/>
            <w:r w:rsidRPr="001A473E">
              <w:rPr>
                <w:rFonts w:ascii="Arial" w:hAnsi="Arial" w:cs="Arial"/>
                <w:bCs/>
                <w:sz w:val="22"/>
                <w:szCs w:val="22"/>
              </w:rPr>
              <w:t>para</w:t>
            </w:r>
            <w:proofErr w:type="spellEnd"/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Meetings will not commence until the decision is taken to exclude the press and public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Minutes to be presented to the next meeting of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Town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Council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The committee may co-opt to fill temporary vacancies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The Committee is empowered to invite specialist professional Officers or advisors to attend meetings to provide guidance as to matters under discussion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The Clerk of the Council will normally support the committee but guidance should be taken from ERNLLCA as to appropriateness</w:t>
            </w:r>
          </w:p>
        </w:tc>
      </w:tr>
      <w:tr w:rsidR="00FC688A" w:rsidRPr="001A473E" w:rsidTr="00704351">
        <w:tc>
          <w:tcPr>
            <w:tcW w:w="2168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/>
                <w:bCs/>
                <w:sz w:val="22"/>
                <w:szCs w:val="22"/>
              </w:rPr>
              <w:t>Restrictions:</w:t>
            </w:r>
          </w:p>
        </w:tc>
        <w:tc>
          <w:tcPr>
            <w:tcW w:w="280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6074" w:type="dxa"/>
          </w:tcPr>
          <w:p w:rsidR="00FC688A" w:rsidRPr="001A473E" w:rsidRDefault="00FC688A" w:rsidP="007043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The Chairman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of the Council is</w:t>
            </w:r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 not to be a member of the committee in order that he/she can chair a meeting of the parish council as an appeal body, should that be required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Only Members of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Town</w:t>
            </w:r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 council may be members of the Committee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Only members of the committee may attend meetings unless specifically summoned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The quorum shall be three (3)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Parish Council’s Code of Conduct and attendant regulations apply </w:t>
            </w:r>
            <w:r w:rsidRPr="001A473E">
              <w:rPr>
                <w:rFonts w:ascii="Arial" w:hAnsi="Arial" w:cs="Arial"/>
                <w:bCs/>
                <w:sz w:val="22"/>
                <w:szCs w:val="22"/>
              </w:rPr>
              <w:t>to this committee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A member of the council will not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sit as </w:t>
            </w:r>
            <w:r w:rsidRPr="001A473E">
              <w:rPr>
                <w:rFonts w:ascii="Arial" w:hAnsi="Arial" w:cs="Arial"/>
                <w:bCs/>
                <w:sz w:val="22"/>
                <w:szCs w:val="22"/>
              </w:rPr>
              <w:t>a member of the personnel committee if that member is involved in the matter in any way</w:t>
            </w:r>
          </w:p>
          <w:p w:rsidR="00FC688A" w:rsidRPr="001A473E" w:rsidRDefault="00FC688A" w:rsidP="007043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C688A" w:rsidRPr="001A473E" w:rsidRDefault="00FC688A" w:rsidP="00FC688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FC688A" w:rsidRPr="001A473E" w:rsidTr="00704351">
        <w:tc>
          <w:tcPr>
            <w:tcW w:w="2840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/>
                <w:bCs/>
                <w:sz w:val="22"/>
                <w:szCs w:val="22"/>
              </w:rPr>
              <w:t>Responsibilities</w:t>
            </w:r>
          </w:p>
        </w:tc>
        <w:tc>
          <w:tcPr>
            <w:tcW w:w="2841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/>
                <w:bCs/>
                <w:sz w:val="22"/>
                <w:szCs w:val="22"/>
              </w:rPr>
              <w:t>Powers</w:t>
            </w:r>
          </w:p>
        </w:tc>
        <w:tc>
          <w:tcPr>
            <w:tcW w:w="2841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/>
                <w:bCs/>
                <w:sz w:val="22"/>
                <w:szCs w:val="22"/>
              </w:rPr>
              <w:t>Legal authority</w:t>
            </w:r>
          </w:p>
        </w:tc>
      </w:tr>
      <w:tr w:rsidR="00FC688A" w:rsidRPr="001A473E" w:rsidTr="00704351">
        <w:tc>
          <w:tcPr>
            <w:tcW w:w="2840" w:type="dxa"/>
          </w:tcPr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  <w:r w:rsidRPr="001A473E">
              <w:rPr>
                <w:rFonts w:ascii="Arial" w:hAnsi="Arial" w:cs="Arial"/>
                <w:sz w:val="22"/>
                <w:szCs w:val="22"/>
              </w:rPr>
              <w:t xml:space="preserve">To have responsibility for the selection and recruitment of </w:t>
            </w:r>
            <w:r>
              <w:rPr>
                <w:rFonts w:ascii="Arial" w:hAnsi="Arial" w:cs="Arial"/>
                <w:sz w:val="22"/>
                <w:szCs w:val="22"/>
              </w:rPr>
              <w:t>Town C</w:t>
            </w:r>
            <w:r w:rsidRPr="001A473E">
              <w:rPr>
                <w:rFonts w:ascii="Arial" w:hAnsi="Arial" w:cs="Arial"/>
                <w:sz w:val="22"/>
                <w:szCs w:val="22"/>
              </w:rPr>
              <w:t>ouncil staff</w:t>
            </w:r>
          </w:p>
        </w:tc>
        <w:tc>
          <w:tcPr>
            <w:tcW w:w="2841" w:type="dxa"/>
          </w:tcPr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  <w:r w:rsidRPr="001A473E">
              <w:rPr>
                <w:rFonts w:ascii="Arial" w:hAnsi="Arial" w:cs="Arial"/>
                <w:sz w:val="22"/>
                <w:szCs w:val="22"/>
              </w:rPr>
              <w:t>Committee to be instructed by council on an ad hoc basis as to its powers to recommend or resolve business</w:t>
            </w:r>
          </w:p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  <w:r w:rsidRPr="001A473E">
              <w:rPr>
                <w:rFonts w:ascii="Arial" w:hAnsi="Arial" w:cs="Arial"/>
                <w:sz w:val="22"/>
                <w:szCs w:val="22"/>
              </w:rPr>
              <w:t>Local Government Act 1972, sections 101 and 112(2)</w:t>
            </w:r>
          </w:p>
        </w:tc>
      </w:tr>
      <w:tr w:rsidR="00FC688A" w:rsidRPr="001A473E" w:rsidTr="00704351">
        <w:tc>
          <w:tcPr>
            <w:tcW w:w="2840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  <w:r w:rsidRPr="001A473E">
              <w:rPr>
                <w:rFonts w:ascii="Arial" w:hAnsi="Arial" w:cs="Arial"/>
                <w:sz w:val="22"/>
                <w:szCs w:val="22"/>
              </w:rPr>
              <w:t>To hear allegations of breaches of discipline by council staff</w:t>
            </w:r>
          </w:p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  <w:r w:rsidRPr="001A473E">
              <w:rPr>
                <w:rFonts w:ascii="Arial" w:hAnsi="Arial" w:cs="Arial"/>
                <w:sz w:val="22"/>
                <w:szCs w:val="22"/>
              </w:rPr>
              <w:t>Committee to have power to resolve</w:t>
            </w:r>
          </w:p>
        </w:tc>
        <w:tc>
          <w:tcPr>
            <w:tcW w:w="2841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sz w:val="22"/>
                <w:szCs w:val="22"/>
              </w:rPr>
            </w:pPr>
            <w:r w:rsidRPr="001A473E">
              <w:rPr>
                <w:rFonts w:ascii="Arial" w:hAnsi="Arial" w:cs="Arial"/>
                <w:sz w:val="22"/>
                <w:szCs w:val="22"/>
              </w:rPr>
              <w:t>Local Government Act 1972, section 101 and Employment Act 200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C688A" w:rsidRPr="001A473E" w:rsidTr="00704351">
        <w:tc>
          <w:tcPr>
            <w:tcW w:w="2840" w:type="dxa"/>
          </w:tcPr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Preparation of employment policies, procedures and documentation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Committee to make recommendations to council</w:t>
            </w:r>
          </w:p>
        </w:tc>
        <w:tc>
          <w:tcPr>
            <w:tcW w:w="2841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sz w:val="22"/>
                <w:szCs w:val="22"/>
              </w:rPr>
              <w:t>Local Government Act 1972, section 101 and 112(2) and employment legislation (various)</w:t>
            </w:r>
          </w:p>
        </w:tc>
      </w:tr>
      <w:tr w:rsidR="00FC688A" w:rsidRPr="001A473E" w:rsidTr="00704351">
        <w:tc>
          <w:tcPr>
            <w:tcW w:w="2840" w:type="dxa"/>
          </w:tcPr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To hear grievances from </w:t>
            </w:r>
            <w:r w:rsidRPr="001A473E">
              <w:rPr>
                <w:rFonts w:ascii="Arial" w:hAnsi="Arial" w:cs="Arial"/>
                <w:bCs/>
                <w:sz w:val="22"/>
                <w:szCs w:val="22"/>
              </w:rPr>
              <w:lastRenderedPageBreak/>
              <w:t>members of staff</w:t>
            </w:r>
          </w:p>
        </w:tc>
        <w:tc>
          <w:tcPr>
            <w:tcW w:w="2841" w:type="dxa"/>
          </w:tcPr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 xml:space="preserve">Committee to have power </w:t>
            </w:r>
            <w:r w:rsidRPr="001A473E">
              <w:rPr>
                <w:rFonts w:ascii="Arial" w:hAnsi="Arial" w:cs="Arial"/>
                <w:bCs/>
                <w:sz w:val="22"/>
                <w:szCs w:val="22"/>
              </w:rPr>
              <w:lastRenderedPageBreak/>
              <w:t>to resolve decisions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sz w:val="22"/>
                <w:szCs w:val="22"/>
              </w:rPr>
              <w:t xml:space="preserve">Local Government Act </w:t>
            </w:r>
            <w:r w:rsidRPr="001A473E">
              <w:rPr>
                <w:rFonts w:ascii="Arial" w:hAnsi="Arial" w:cs="Arial"/>
                <w:sz w:val="22"/>
                <w:szCs w:val="22"/>
              </w:rPr>
              <w:lastRenderedPageBreak/>
              <w:t>1972, section 101 and Employment Act 200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C688A" w:rsidRPr="001A473E" w:rsidTr="00704351">
        <w:tc>
          <w:tcPr>
            <w:tcW w:w="2840" w:type="dxa"/>
          </w:tcPr>
          <w:p w:rsidR="00FC688A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agree, monitor and amend terms and conditions for staff</w:t>
            </w:r>
          </w:p>
        </w:tc>
        <w:tc>
          <w:tcPr>
            <w:tcW w:w="2841" w:type="dxa"/>
          </w:tcPr>
          <w:p w:rsidR="00FC688A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bCs/>
                <w:sz w:val="22"/>
                <w:szCs w:val="22"/>
              </w:rPr>
              <w:t>Committee to have power to resolve decisions</w:t>
            </w:r>
          </w:p>
          <w:p w:rsidR="00FC688A" w:rsidRPr="001A473E" w:rsidRDefault="00FC688A" w:rsidP="007043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:rsidR="00FC688A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688A" w:rsidRPr="001A473E" w:rsidRDefault="00FC688A" w:rsidP="007043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473E">
              <w:rPr>
                <w:rFonts w:ascii="Arial" w:hAnsi="Arial" w:cs="Arial"/>
                <w:sz w:val="22"/>
                <w:szCs w:val="22"/>
              </w:rPr>
              <w:t>Local Government Act 1972, sections 101 and 112(2)</w:t>
            </w:r>
          </w:p>
        </w:tc>
      </w:tr>
    </w:tbl>
    <w:p w:rsidR="00FC688A" w:rsidRPr="001A473E" w:rsidRDefault="00FC688A" w:rsidP="00FC688A">
      <w:pPr>
        <w:rPr>
          <w:rFonts w:ascii="Arial" w:hAnsi="Arial" w:cs="Arial"/>
          <w:b/>
          <w:bCs/>
          <w:sz w:val="22"/>
          <w:szCs w:val="22"/>
        </w:rPr>
      </w:pPr>
    </w:p>
    <w:p w:rsidR="00FC688A" w:rsidRPr="001A473E" w:rsidRDefault="00FC688A" w:rsidP="00FC688A">
      <w:pPr>
        <w:rPr>
          <w:rFonts w:ascii="Arial" w:hAnsi="Arial" w:cs="Arial"/>
          <w:b/>
          <w:bCs/>
          <w:sz w:val="22"/>
          <w:szCs w:val="22"/>
        </w:rPr>
      </w:pPr>
    </w:p>
    <w:p w:rsidR="00FC688A" w:rsidRPr="001A473E" w:rsidRDefault="00FC688A" w:rsidP="00FC688A">
      <w:pPr>
        <w:rPr>
          <w:rFonts w:ascii="Arial" w:hAnsi="Arial" w:cs="Arial"/>
          <w:b/>
          <w:bCs/>
          <w:sz w:val="22"/>
          <w:szCs w:val="22"/>
        </w:rPr>
      </w:pPr>
    </w:p>
    <w:p w:rsidR="00FC688A" w:rsidRDefault="00FC688A" w:rsidP="00FC688A">
      <w:pPr>
        <w:rPr>
          <w:rFonts w:ascii="Arial" w:hAnsi="Arial" w:cs="Arial"/>
          <w:b/>
          <w:bCs/>
          <w:sz w:val="22"/>
          <w:szCs w:val="22"/>
        </w:rPr>
      </w:pPr>
    </w:p>
    <w:p w:rsidR="00FC688A" w:rsidRDefault="00FC688A" w:rsidP="00FC688A">
      <w:pPr>
        <w:rPr>
          <w:rFonts w:ascii="Arial" w:hAnsi="Arial" w:cs="Arial"/>
          <w:b/>
          <w:bCs/>
          <w:sz w:val="22"/>
          <w:szCs w:val="22"/>
        </w:rPr>
      </w:pPr>
    </w:p>
    <w:p w:rsidR="00FC688A" w:rsidRDefault="00FC688A" w:rsidP="00FC688A">
      <w:pPr>
        <w:rPr>
          <w:rFonts w:ascii="Arial" w:hAnsi="Arial" w:cs="Arial"/>
          <w:b/>
          <w:bCs/>
          <w:sz w:val="22"/>
          <w:szCs w:val="22"/>
        </w:rPr>
      </w:pPr>
    </w:p>
    <w:p w:rsidR="00FC688A" w:rsidRDefault="00FC688A" w:rsidP="00FC688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Adopted 26</w:t>
      </w:r>
      <w:r w:rsidRPr="0063181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April 2021 – Town Council Minute number 9</w:t>
      </w:r>
    </w:p>
    <w:p w:rsidR="00FC688A" w:rsidRDefault="00FC688A" w:rsidP="00FC688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TC J M Richardson</w:t>
      </w:r>
    </w:p>
    <w:p w:rsidR="00FC688A" w:rsidRDefault="00FC688A" w:rsidP="00FC688A">
      <w:pPr>
        <w:rPr>
          <w:rFonts w:ascii="Arial" w:hAnsi="Arial" w:cs="Arial"/>
          <w:b/>
          <w:bCs/>
          <w:sz w:val="22"/>
          <w:szCs w:val="22"/>
        </w:rPr>
      </w:pPr>
    </w:p>
    <w:p w:rsidR="001E76AE" w:rsidRDefault="001E76AE"/>
    <w:sectPr w:rsidR="001E76AE" w:rsidSect="001E7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FC688A"/>
    <w:rsid w:val="001E76AE"/>
    <w:rsid w:val="00FC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8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2022-03-31T13:56:00Z</dcterms:created>
  <dcterms:modified xsi:type="dcterms:W3CDTF">2022-03-31T13:57:00Z</dcterms:modified>
</cp:coreProperties>
</file>