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59" w:rsidRDefault="00176D59" w:rsidP="00176D59">
      <w:pPr>
        <w:ind w:firstLine="720"/>
        <w:jc w:val="center"/>
        <w:rPr>
          <w:b/>
          <w:bCs/>
          <w:sz w:val="22"/>
          <w:szCs w:val="22"/>
          <w:lang w:val="en-GB"/>
        </w:rPr>
      </w:pPr>
      <w:r>
        <w:rPr>
          <w:b/>
          <w:noProof/>
          <w:sz w:val="22"/>
          <w:szCs w:val="22"/>
          <w:lang w:val="en-GB" w:eastAsia="en-GB"/>
        </w:rPr>
        <w:drawing>
          <wp:inline distT="0" distB="0" distL="0" distR="0">
            <wp:extent cx="1333500" cy="1400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D59" w:rsidRDefault="00176D59" w:rsidP="00176D59">
      <w:pPr>
        <w:ind w:firstLine="720"/>
        <w:rPr>
          <w:b/>
          <w:bCs/>
          <w:sz w:val="22"/>
          <w:szCs w:val="22"/>
          <w:lang w:val="en-GB"/>
        </w:rPr>
      </w:pPr>
    </w:p>
    <w:p w:rsidR="00176D59" w:rsidRDefault="00176D59" w:rsidP="00176D59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HORNSEA TOWN COUNCIL</w:t>
      </w:r>
    </w:p>
    <w:p w:rsidR="00176D59" w:rsidRDefault="00176D59" w:rsidP="00176D59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MINUTES OF THE PROCEEDINGS OF A MEETING OF THE HORNSEA TOWN COUNCIL</w:t>
      </w:r>
    </w:p>
    <w:p w:rsidR="00176D59" w:rsidRDefault="00176D59" w:rsidP="00176D59"/>
    <w:p w:rsidR="00176D59" w:rsidRDefault="00176D59" w:rsidP="00176D59">
      <w:pPr>
        <w:pStyle w:val="Subtitle"/>
        <w:rPr>
          <w:b/>
          <w:bCs/>
        </w:rPr>
      </w:pPr>
      <w:r>
        <w:rPr>
          <w:b/>
          <w:bCs/>
        </w:rPr>
        <w:t>HELD ON MONDAY 19</w:t>
      </w:r>
      <w:r w:rsidRPr="00176D59">
        <w:rPr>
          <w:b/>
          <w:bCs/>
          <w:vertAlign w:val="superscript"/>
        </w:rPr>
        <w:t>th</w:t>
      </w:r>
      <w:r>
        <w:rPr>
          <w:b/>
          <w:bCs/>
        </w:rPr>
        <w:t xml:space="preserve"> JUNE 2023</w:t>
      </w:r>
    </w:p>
    <w:p w:rsidR="00176D59" w:rsidRDefault="00176D59" w:rsidP="00176D59">
      <w:pPr>
        <w:jc w:val="center"/>
        <w:rPr>
          <w:b/>
          <w:bCs/>
          <w:u w:val="single"/>
        </w:rPr>
      </w:pPr>
    </w:p>
    <w:p w:rsidR="00176D59" w:rsidRDefault="00176D59" w:rsidP="00176D59">
      <w:pPr>
        <w:tabs>
          <w:tab w:val="left" w:pos="567"/>
          <w:tab w:val="left" w:pos="1134"/>
        </w:tabs>
        <w:ind w:left="2205" w:hanging="2205"/>
      </w:pPr>
    </w:p>
    <w:p w:rsidR="00176D59" w:rsidRDefault="00176D59" w:rsidP="00176D59">
      <w:pPr>
        <w:ind w:left="720"/>
        <w:jc w:val="both"/>
        <w:rPr>
          <w:lang w:val="en-GB"/>
        </w:rPr>
      </w:pPr>
      <w:r>
        <w:t xml:space="preserve">Present:  </w:t>
      </w:r>
      <w:proofErr w:type="spellStart"/>
      <w:r>
        <w:t>Councillors</w:t>
      </w:r>
      <w:proofErr w:type="spellEnd"/>
      <w:r>
        <w:rPr>
          <w:lang w:val="en-GB"/>
        </w:rPr>
        <w:t xml:space="preserve"> L </w:t>
      </w:r>
      <w:proofErr w:type="spellStart"/>
      <w:r>
        <w:rPr>
          <w:lang w:val="en-GB"/>
        </w:rPr>
        <w:t>Embleton</w:t>
      </w:r>
      <w:proofErr w:type="spellEnd"/>
      <w:r>
        <w:rPr>
          <w:lang w:val="en-GB"/>
        </w:rPr>
        <w:t xml:space="preserve">, C Morgan Muir, J Kemp, B Y Jefferson, A Eastwood, N Dixon, R Hall, A </w:t>
      </w:r>
      <w:proofErr w:type="spellStart"/>
      <w:r>
        <w:rPr>
          <w:lang w:val="en-GB"/>
        </w:rPr>
        <w:t>Tharratt</w:t>
      </w:r>
      <w:proofErr w:type="spellEnd"/>
      <w:r>
        <w:rPr>
          <w:lang w:val="en-GB"/>
        </w:rPr>
        <w:t xml:space="preserve">, J Whittle, K Nicholson, E Young, S Prescott and J </w:t>
      </w:r>
      <w:proofErr w:type="spellStart"/>
      <w:r>
        <w:rPr>
          <w:lang w:val="en-GB"/>
        </w:rPr>
        <w:t>Greensmith</w:t>
      </w:r>
      <w:proofErr w:type="spellEnd"/>
    </w:p>
    <w:p w:rsidR="00176D59" w:rsidRDefault="00176D59" w:rsidP="00176D59">
      <w:pPr>
        <w:jc w:val="both"/>
        <w:rPr>
          <w:lang w:val="en-GB"/>
        </w:rPr>
      </w:pPr>
    </w:p>
    <w:p w:rsidR="00176D59" w:rsidRDefault="00176D59" w:rsidP="00176D59">
      <w:pPr>
        <w:jc w:val="both"/>
        <w:rPr>
          <w:lang w:val="en-GB"/>
        </w:rPr>
      </w:pPr>
      <w:r>
        <w:rPr>
          <w:lang w:val="en-GB"/>
        </w:rPr>
        <w:t>In attendance:  J Richardson – Town Clerk</w:t>
      </w:r>
    </w:p>
    <w:p w:rsidR="00176D59" w:rsidRDefault="00176D59" w:rsidP="00176D59">
      <w:pPr>
        <w:ind w:firstLine="720"/>
        <w:rPr>
          <w:b/>
          <w:bCs/>
          <w:sz w:val="22"/>
          <w:szCs w:val="22"/>
          <w:lang w:val="en-GB"/>
        </w:rPr>
      </w:pPr>
    </w:p>
    <w:p w:rsidR="00176D59" w:rsidRDefault="00176D59" w:rsidP="00176D59">
      <w:pPr>
        <w:ind w:firstLine="720"/>
        <w:rPr>
          <w:b/>
          <w:bCs/>
          <w:sz w:val="22"/>
          <w:szCs w:val="22"/>
          <w:lang w:val="en-GB"/>
        </w:rPr>
      </w:pPr>
    </w:p>
    <w:p w:rsidR="00176D59" w:rsidRDefault="00176D59" w:rsidP="00176D59">
      <w:pPr>
        <w:ind w:firstLine="720"/>
        <w:rPr>
          <w:b/>
          <w:bCs/>
          <w:sz w:val="22"/>
          <w:szCs w:val="22"/>
          <w:lang w:val="en-GB"/>
        </w:rPr>
      </w:pPr>
    </w:p>
    <w:p w:rsidR="00176D59" w:rsidRDefault="00176D59" w:rsidP="00176D59">
      <w:pPr>
        <w:ind w:firstLine="720"/>
        <w:rPr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PUBLIC PARTICIPATION </w:t>
      </w:r>
      <w:r w:rsidRPr="00176D59">
        <w:rPr>
          <w:bCs/>
          <w:sz w:val="22"/>
          <w:szCs w:val="22"/>
          <w:lang w:val="en-GB"/>
        </w:rPr>
        <w:t>– there were no matter raised</w:t>
      </w:r>
    </w:p>
    <w:p w:rsidR="00176D59" w:rsidRPr="00176D59" w:rsidRDefault="00176D59" w:rsidP="00176D59">
      <w:pPr>
        <w:ind w:firstLine="720"/>
        <w:rPr>
          <w:bCs/>
          <w:sz w:val="22"/>
          <w:szCs w:val="22"/>
          <w:lang w:val="en-GB"/>
        </w:rPr>
      </w:pPr>
    </w:p>
    <w:p w:rsidR="00176D59" w:rsidRDefault="00176D59" w:rsidP="00176D59">
      <w:pPr>
        <w:ind w:left="720" w:hanging="720"/>
        <w:rPr>
          <w:bCs/>
        </w:rPr>
      </w:pPr>
      <w:r>
        <w:rPr>
          <w:bCs/>
          <w:sz w:val="22"/>
          <w:szCs w:val="22"/>
          <w:lang w:val="en-GB"/>
        </w:rPr>
        <w:tab/>
        <w:t>Police presence – the Chairman welcomed PCSO Adrian Clark to the meeting.</w:t>
      </w:r>
      <w:r w:rsidRPr="0096642C">
        <w:rPr>
          <w:bCs/>
        </w:rPr>
        <w:t xml:space="preserve"> </w:t>
      </w:r>
      <w:r>
        <w:rPr>
          <w:b/>
          <w:bCs/>
        </w:rPr>
        <w:t xml:space="preserve"> </w:t>
      </w:r>
      <w:r w:rsidRPr="000F1679">
        <w:rPr>
          <w:bCs/>
        </w:rPr>
        <w:t>Following information given by PC</w:t>
      </w:r>
      <w:r>
        <w:rPr>
          <w:bCs/>
        </w:rPr>
        <w:t>SO Clark</w:t>
      </w:r>
      <w:r w:rsidRPr="000F1679">
        <w:rPr>
          <w:bCs/>
        </w:rPr>
        <w:t xml:space="preserve"> on recent crimes in the area </w:t>
      </w:r>
      <w:r>
        <w:rPr>
          <w:bCs/>
        </w:rPr>
        <w:t>it was agreed that a letter be sent to ERYC Traffic and Parking requesting a great</w:t>
      </w:r>
      <w:r w:rsidR="00FC768F">
        <w:rPr>
          <w:bCs/>
        </w:rPr>
        <w:t>er</w:t>
      </w:r>
      <w:r>
        <w:rPr>
          <w:bCs/>
        </w:rPr>
        <w:t xml:space="preserve"> enforcement patrol presence in </w:t>
      </w:r>
      <w:proofErr w:type="spellStart"/>
      <w:r>
        <w:rPr>
          <w:bCs/>
        </w:rPr>
        <w:t>Hornsea</w:t>
      </w:r>
      <w:proofErr w:type="spellEnd"/>
    </w:p>
    <w:p w:rsidR="00176D59" w:rsidRPr="00104F7A" w:rsidRDefault="00176D59" w:rsidP="00176D59">
      <w:pPr>
        <w:rPr>
          <w:b/>
          <w:bCs/>
          <w:sz w:val="22"/>
          <w:szCs w:val="22"/>
          <w:lang w:val="en-GB"/>
        </w:rPr>
      </w:pPr>
    </w:p>
    <w:p w:rsidR="00176D59" w:rsidRDefault="00176D59" w:rsidP="00176D59">
      <w:pPr>
        <w:pStyle w:val="ListParagraph"/>
        <w:numPr>
          <w:ilvl w:val="0"/>
          <w:numId w:val="1"/>
        </w:numPr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  </w:t>
      </w:r>
      <w:r w:rsidRPr="00EE4022">
        <w:rPr>
          <w:b/>
          <w:bCs/>
          <w:lang w:val="en-GB"/>
        </w:rPr>
        <w:t>Apologies for absence</w:t>
      </w:r>
    </w:p>
    <w:p w:rsidR="00176D59" w:rsidRPr="00176D59" w:rsidRDefault="00176D59" w:rsidP="00176D59">
      <w:pPr>
        <w:pStyle w:val="ListParagraph"/>
        <w:jc w:val="both"/>
        <w:rPr>
          <w:bCs/>
          <w:lang w:val="en-GB"/>
        </w:rPr>
      </w:pPr>
      <w:r w:rsidRPr="00176D59">
        <w:rPr>
          <w:bCs/>
          <w:lang w:val="en-GB"/>
        </w:rPr>
        <w:t xml:space="preserve">  Apologies for absence were received from Cllr S </w:t>
      </w:r>
      <w:proofErr w:type="spellStart"/>
      <w:r w:rsidRPr="00176D59">
        <w:rPr>
          <w:bCs/>
          <w:lang w:val="en-GB"/>
        </w:rPr>
        <w:t>Colombari</w:t>
      </w:r>
      <w:proofErr w:type="spellEnd"/>
    </w:p>
    <w:p w:rsidR="00176D59" w:rsidRPr="001D39D1" w:rsidRDefault="00176D59" w:rsidP="00176D59">
      <w:pPr>
        <w:jc w:val="both"/>
        <w:rPr>
          <w:b/>
          <w:bCs/>
          <w:lang w:val="en-GB"/>
        </w:rPr>
      </w:pPr>
    </w:p>
    <w:p w:rsidR="00176D59" w:rsidRPr="00176D59" w:rsidRDefault="00176D59" w:rsidP="00176D59">
      <w:pPr>
        <w:pStyle w:val="ListParagraph"/>
        <w:numPr>
          <w:ilvl w:val="0"/>
          <w:numId w:val="1"/>
        </w:numPr>
        <w:jc w:val="both"/>
        <w:rPr>
          <w:b/>
          <w:bCs/>
          <w:lang w:val="en-GB"/>
        </w:rPr>
      </w:pPr>
      <w:r w:rsidRPr="00176D59">
        <w:rPr>
          <w:b/>
          <w:bCs/>
          <w:lang w:val="en-GB"/>
        </w:rPr>
        <w:t xml:space="preserve">Mayor’s Announcements </w:t>
      </w:r>
    </w:p>
    <w:p w:rsidR="00176D59" w:rsidRDefault="00176D59" w:rsidP="00176D59">
      <w:pPr>
        <w:pStyle w:val="ListParagraph"/>
        <w:jc w:val="both"/>
        <w:rPr>
          <w:bCs/>
          <w:lang w:val="en-GB"/>
        </w:rPr>
      </w:pPr>
      <w:r w:rsidRPr="00313A64">
        <w:rPr>
          <w:bCs/>
          <w:lang w:val="en-GB"/>
        </w:rPr>
        <w:t xml:space="preserve">The </w:t>
      </w:r>
      <w:r>
        <w:rPr>
          <w:bCs/>
          <w:lang w:val="en-GB"/>
        </w:rPr>
        <w:t>Mayor and Deputy Mayor</w:t>
      </w:r>
      <w:r w:rsidRPr="00313A64">
        <w:rPr>
          <w:bCs/>
          <w:lang w:val="en-GB"/>
        </w:rPr>
        <w:t xml:space="preserve"> gave details of </w:t>
      </w:r>
      <w:r>
        <w:rPr>
          <w:bCs/>
          <w:lang w:val="en-GB"/>
        </w:rPr>
        <w:t>their</w:t>
      </w:r>
      <w:r w:rsidRPr="00313A64">
        <w:rPr>
          <w:bCs/>
          <w:lang w:val="en-GB"/>
        </w:rPr>
        <w:t xml:space="preserve"> recent attendance</w:t>
      </w:r>
      <w:r>
        <w:rPr>
          <w:bCs/>
          <w:lang w:val="en-GB"/>
        </w:rPr>
        <w:t>s</w:t>
      </w:r>
      <w:r w:rsidRPr="00313A64">
        <w:rPr>
          <w:bCs/>
          <w:lang w:val="en-GB"/>
        </w:rPr>
        <w:t xml:space="preserve"> </w:t>
      </w:r>
      <w:r>
        <w:rPr>
          <w:bCs/>
          <w:lang w:val="en-GB"/>
        </w:rPr>
        <w:t>at the following events:-</w:t>
      </w:r>
    </w:p>
    <w:p w:rsidR="00176D59" w:rsidRDefault="00176D59" w:rsidP="00176D59">
      <w:pPr>
        <w:pStyle w:val="ListParagraph"/>
        <w:numPr>
          <w:ilvl w:val="0"/>
          <w:numId w:val="2"/>
        </w:numPr>
        <w:jc w:val="both"/>
        <w:rPr>
          <w:bCs/>
          <w:lang w:val="en-GB"/>
        </w:rPr>
      </w:pPr>
      <w:proofErr w:type="spellStart"/>
      <w:r>
        <w:rPr>
          <w:bCs/>
          <w:lang w:val="en-GB"/>
        </w:rPr>
        <w:t>Hornsea</w:t>
      </w:r>
      <w:proofErr w:type="spellEnd"/>
      <w:r>
        <w:rPr>
          <w:bCs/>
          <w:lang w:val="en-GB"/>
        </w:rPr>
        <w:t xml:space="preserve"> Choir Summer Concert</w:t>
      </w:r>
    </w:p>
    <w:p w:rsidR="00176D59" w:rsidRDefault="00176D59" w:rsidP="00176D59">
      <w:pPr>
        <w:pStyle w:val="ListParagraph"/>
        <w:numPr>
          <w:ilvl w:val="0"/>
          <w:numId w:val="2"/>
        </w:numPr>
        <w:jc w:val="both"/>
        <w:rPr>
          <w:bCs/>
          <w:lang w:val="en-GB"/>
        </w:rPr>
      </w:pPr>
      <w:r>
        <w:rPr>
          <w:bCs/>
          <w:lang w:val="en-GB"/>
        </w:rPr>
        <w:t>Lord Lieutenant reception</w:t>
      </w:r>
    </w:p>
    <w:p w:rsidR="00176D59" w:rsidRDefault="00176D59" w:rsidP="00176D59">
      <w:pPr>
        <w:pStyle w:val="ListParagraph"/>
        <w:numPr>
          <w:ilvl w:val="0"/>
          <w:numId w:val="2"/>
        </w:numPr>
        <w:jc w:val="both"/>
        <w:rPr>
          <w:bCs/>
          <w:lang w:val="en-GB"/>
        </w:rPr>
      </w:pPr>
      <w:r>
        <w:rPr>
          <w:bCs/>
          <w:lang w:val="en-GB"/>
        </w:rPr>
        <w:t>Whiteheads Fish and Chip Supper</w:t>
      </w:r>
    </w:p>
    <w:p w:rsidR="00176D59" w:rsidRPr="00176D59" w:rsidRDefault="00176D59" w:rsidP="00176D59">
      <w:pPr>
        <w:pStyle w:val="ListParagraph"/>
        <w:jc w:val="both"/>
        <w:rPr>
          <w:b/>
          <w:bCs/>
          <w:lang w:val="en-GB"/>
        </w:rPr>
      </w:pPr>
    </w:p>
    <w:p w:rsidR="00176D59" w:rsidRPr="001D39D1" w:rsidRDefault="00176D59" w:rsidP="00176D59">
      <w:pPr>
        <w:jc w:val="both"/>
        <w:rPr>
          <w:b/>
          <w:bCs/>
          <w:lang w:val="en-GB"/>
        </w:rPr>
      </w:pPr>
    </w:p>
    <w:p w:rsidR="00176D59" w:rsidRDefault="00176D59" w:rsidP="00176D59">
      <w:pPr>
        <w:ind w:left="840" w:hanging="735"/>
        <w:rPr>
          <w:lang w:val="en-GB"/>
        </w:rPr>
      </w:pPr>
      <w:r>
        <w:rPr>
          <w:b/>
          <w:bCs/>
          <w:lang w:val="en-GB"/>
        </w:rPr>
        <w:t>3.</w:t>
      </w:r>
      <w:r>
        <w:rPr>
          <w:b/>
          <w:bCs/>
          <w:lang w:val="en-GB"/>
        </w:rPr>
        <w:tab/>
      </w:r>
      <w:r w:rsidRPr="001D39D1">
        <w:rPr>
          <w:b/>
          <w:bCs/>
          <w:lang w:val="en-GB"/>
        </w:rPr>
        <w:t xml:space="preserve">Minutes </w:t>
      </w:r>
      <w:r>
        <w:rPr>
          <w:b/>
          <w:bCs/>
          <w:lang w:val="en-GB"/>
        </w:rPr>
        <w:tab/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</w:t>
      </w:r>
      <w:r>
        <w:rPr>
          <w:lang w:val="en-GB"/>
        </w:rPr>
        <w:tab/>
      </w:r>
      <w:proofErr w:type="gramStart"/>
      <w:r w:rsidRPr="00C26A7E">
        <w:rPr>
          <w:lang w:val="en-GB"/>
        </w:rPr>
        <w:t>T</w:t>
      </w:r>
      <w:r w:rsidRPr="001D39D1">
        <w:rPr>
          <w:lang w:val="en-GB"/>
        </w:rPr>
        <w:t>o</w:t>
      </w:r>
      <w:proofErr w:type="gramEnd"/>
      <w:r w:rsidRPr="001D39D1">
        <w:rPr>
          <w:lang w:val="en-GB"/>
        </w:rPr>
        <w:t xml:space="preserve"> receive and sign as a true record the Minutes of a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</w:t>
      </w:r>
      <w:r w:rsidRPr="001D39D1">
        <w:rPr>
          <w:lang w:val="en-GB"/>
        </w:rPr>
        <w:t xml:space="preserve">eeting </w:t>
      </w:r>
      <w:r>
        <w:rPr>
          <w:lang w:val="en-GB"/>
        </w:rPr>
        <w:t>o</w:t>
      </w:r>
      <w:r w:rsidRPr="001D623D">
        <w:rPr>
          <w:lang w:val="en-GB"/>
        </w:rPr>
        <w:t xml:space="preserve">f the </w:t>
      </w:r>
      <w:proofErr w:type="spellStart"/>
      <w:r>
        <w:rPr>
          <w:lang w:val="en-GB"/>
        </w:rPr>
        <w:t>Hornsea</w:t>
      </w:r>
      <w:proofErr w:type="spellEnd"/>
      <w:r>
        <w:rPr>
          <w:lang w:val="en-GB"/>
        </w:rPr>
        <w:t xml:space="preserve"> </w:t>
      </w:r>
      <w:r w:rsidRPr="001D623D">
        <w:rPr>
          <w:lang w:val="en-GB"/>
        </w:rPr>
        <w:t>T</w:t>
      </w:r>
      <w:r w:rsidRPr="001D39D1">
        <w:rPr>
          <w:lang w:val="en-GB"/>
        </w:rPr>
        <w:t>own Council held on Monday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22</w:t>
      </w:r>
      <w:r w:rsidRPr="00E61905">
        <w:rPr>
          <w:vertAlign w:val="superscript"/>
          <w:lang w:val="en-GB"/>
        </w:rPr>
        <w:t>nd</w:t>
      </w:r>
      <w:r>
        <w:rPr>
          <w:lang w:val="en-GB"/>
        </w:rPr>
        <w:t xml:space="preserve"> May 2023  </w:t>
      </w:r>
    </w:p>
    <w:p w:rsidR="00176D59" w:rsidRDefault="00176D59" w:rsidP="00176D59">
      <w:pPr>
        <w:ind w:left="840" w:hanging="735"/>
        <w:rPr>
          <w:lang w:val="en-GB"/>
        </w:rPr>
      </w:pPr>
    </w:p>
    <w:p w:rsidR="00176D59" w:rsidRDefault="00176D59" w:rsidP="00176D59">
      <w:pPr>
        <w:ind w:left="840" w:hanging="735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ii)</w:t>
      </w:r>
      <w:r>
        <w:rPr>
          <w:lang w:val="en-GB"/>
        </w:rPr>
        <w:tab/>
      </w:r>
      <w:r w:rsidRPr="00C26A7E">
        <w:rPr>
          <w:lang w:val="en-GB"/>
        </w:rPr>
        <w:t>T</w:t>
      </w:r>
      <w:r w:rsidRPr="001D39D1">
        <w:rPr>
          <w:lang w:val="en-GB"/>
        </w:rPr>
        <w:t xml:space="preserve">o receive and sign as a true record the Minutes of a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</w:t>
      </w:r>
      <w:r w:rsidRPr="001D39D1">
        <w:rPr>
          <w:lang w:val="en-GB"/>
        </w:rPr>
        <w:t xml:space="preserve">eeting </w:t>
      </w:r>
      <w:r>
        <w:rPr>
          <w:lang w:val="en-GB"/>
        </w:rPr>
        <w:t>o</w:t>
      </w:r>
      <w:r w:rsidRPr="001D623D">
        <w:rPr>
          <w:lang w:val="en-GB"/>
        </w:rPr>
        <w:t xml:space="preserve">f the </w:t>
      </w:r>
      <w:r>
        <w:rPr>
          <w:lang w:val="en-GB"/>
        </w:rPr>
        <w:t>Parks, Cemeteries and Planning</w:t>
      </w:r>
      <w:r w:rsidRPr="001D39D1">
        <w:rPr>
          <w:lang w:val="en-GB"/>
        </w:rPr>
        <w:t xml:space="preserve"> </w:t>
      </w:r>
      <w:r>
        <w:rPr>
          <w:lang w:val="en-GB"/>
        </w:rPr>
        <w:t xml:space="preserve">Committee </w:t>
      </w:r>
      <w:r w:rsidRPr="001D39D1">
        <w:rPr>
          <w:lang w:val="en-GB"/>
        </w:rPr>
        <w:t xml:space="preserve">held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1D39D1">
        <w:rPr>
          <w:lang w:val="en-GB"/>
        </w:rPr>
        <w:t>on Monday</w:t>
      </w:r>
      <w:r>
        <w:rPr>
          <w:lang w:val="en-GB"/>
        </w:rPr>
        <w:t xml:space="preserve"> 5</w:t>
      </w:r>
      <w:r w:rsidRPr="00E61905">
        <w:rPr>
          <w:vertAlign w:val="superscript"/>
          <w:lang w:val="en-GB"/>
        </w:rPr>
        <w:t>th</w:t>
      </w:r>
      <w:r>
        <w:rPr>
          <w:lang w:val="en-GB"/>
        </w:rPr>
        <w:t xml:space="preserve"> June 2023</w:t>
      </w:r>
    </w:p>
    <w:p w:rsidR="00176D59" w:rsidRDefault="00176D59" w:rsidP="00176D59">
      <w:pPr>
        <w:ind w:left="2880"/>
        <w:rPr>
          <w:lang w:val="en-GB"/>
        </w:rPr>
      </w:pPr>
    </w:p>
    <w:p w:rsidR="00176D59" w:rsidRDefault="00176D59" w:rsidP="00176D59">
      <w:pPr>
        <w:ind w:left="735" w:hanging="735"/>
        <w:rPr>
          <w:lang w:val="en-GB"/>
        </w:rPr>
      </w:pPr>
    </w:p>
    <w:p w:rsidR="00176D59" w:rsidRDefault="00176D59" w:rsidP="00176D59">
      <w:pPr>
        <w:ind w:left="737" w:hanging="617"/>
        <w:jc w:val="both"/>
        <w:rPr>
          <w:b/>
          <w:bCs/>
          <w:lang w:val="en-GB"/>
        </w:rPr>
      </w:pPr>
      <w:r w:rsidRPr="001D39D1">
        <w:rPr>
          <w:b/>
          <w:bCs/>
          <w:lang w:val="en-GB"/>
        </w:rPr>
        <w:t>4.</w:t>
      </w:r>
      <w:r w:rsidRPr="001D39D1">
        <w:rPr>
          <w:b/>
          <w:bCs/>
          <w:lang w:val="en-GB"/>
        </w:rPr>
        <w:tab/>
      </w:r>
      <w:proofErr w:type="spellStart"/>
      <w:proofErr w:type="gramStart"/>
      <w:r w:rsidRPr="001D39D1">
        <w:rPr>
          <w:b/>
          <w:bCs/>
          <w:lang w:val="en-GB"/>
        </w:rPr>
        <w:t>i</w:t>
      </w:r>
      <w:proofErr w:type="spellEnd"/>
      <w:proofErr w:type="gramEnd"/>
      <w:r w:rsidRPr="001D39D1">
        <w:rPr>
          <w:b/>
          <w:bCs/>
          <w:lang w:val="en-GB"/>
        </w:rPr>
        <w:t>)</w:t>
      </w:r>
      <w:r w:rsidRPr="001D39D1">
        <w:rPr>
          <w:b/>
          <w:bCs/>
          <w:lang w:val="en-GB"/>
        </w:rPr>
        <w:tab/>
        <w:t>Declaration of Interests – To record declarations of interest by any</w:t>
      </w:r>
    </w:p>
    <w:p w:rsidR="00176D59" w:rsidRDefault="00176D59" w:rsidP="00176D59">
      <w:pPr>
        <w:ind w:left="1440"/>
        <w:jc w:val="both"/>
        <w:rPr>
          <w:b/>
          <w:bCs/>
        </w:rPr>
      </w:pPr>
      <w:proofErr w:type="gramStart"/>
      <w:r w:rsidRPr="001D39D1">
        <w:rPr>
          <w:b/>
          <w:bCs/>
          <w:lang w:val="en-GB"/>
        </w:rPr>
        <w:t>member</w:t>
      </w:r>
      <w:proofErr w:type="gramEnd"/>
      <w:r w:rsidRPr="001D39D1">
        <w:rPr>
          <w:b/>
          <w:bCs/>
          <w:lang w:val="en-GB"/>
        </w:rPr>
        <w:t xml:space="preserve"> of the council in respect of the agenda items below.  Members declaring interests should identify the agenda item and type of interest being declared </w:t>
      </w:r>
      <w:proofErr w:type="spellStart"/>
      <w:r w:rsidRPr="001D39D1">
        <w:rPr>
          <w:b/>
          <w:bCs/>
          <w:lang w:val="en-GB"/>
        </w:rPr>
        <w:t>i</w:t>
      </w:r>
      <w:proofErr w:type="spellEnd"/>
      <w:r w:rsidRPr="001D39D1">
        <w:rPr>
          <w:b/>
          <w:bCs/>
        </w:rPr>
        <w:t>n accordance with The Localism Act 2011, the Relevant Authorities (</w:t>
      </w:r>
      <w:proofErr w:type="spellStart"/>
      <w:r w:rsidRPr="001D39D1">
        <w:rPr>
          <w:b/>
          <w:bCs/>
        </w:rPr>
        <w:t>Disclosable</w:t>
      </w:r>
      <w:proofErr w:type="spellEnd"/>
      <w:r w:rsidRPr="001D39D1">
        <w:rPr>
          <w:b/>
          <w:bCs/>
        </w:rPr>
        <w:t xml:space="preserve"> Pecuniary Interests) Regulations 2012</w:t>
      </w:r>
    </w:p>
    <w:p w:rsidR="00176D59" w:rsidRDefault="00176D59" w:rsidP="00176D59">
      <w:pPr>
        <w:ind w:left="1440"/>
        <w:jc w:val="both"/>
        <w:rPr>
          <w:b/>
          <w:bCs/>
        </w:rPr>
      </w:pPr>
    </w:p>
    <w:p w:rsidR="00176D59" w:rsidRDefault="00176D59" w:rsidP="00176D59">
      <w:pPr>
        <w:ind w:left="1440"/>
        <w:jc w:val="both"/>
        <w:rPr>
          <w:b/>
          <w:bCs/>
        </w:rPr>
      </w:pPr>
    </w:p>
    <w:tbl>
      <w:tblPr>
        <w:tblW w:w="873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3"/>
        <w:gridCol w:w="1716"/>
        <w:gridCol w:w="1271"/>
        <w:gridCol w:w="1453"/>
        <w:gridCol w:w="2746"/>
      </w:tblGrid>
      <w:tr w:rsidR="00176D59" w:rsidTr="008E002A">
        <w:trPr>
          <w:trHeight w:val="328"/>
        </w:trPr>
        <w:tc>
          <w:tcPr>
            <w:tcW w:w="1553" w:type="dxa"/>
          </w:tcPr>
          <w:p w:rsidR="00176D59" w:rsidRDefault="00176D59" w:rsidP="008E002A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Minute Number</w:t>
            </w:r>
          </w:p>
        </w:tc>
        <w:tc>
          <w:tcPr>
            <w:tcW w:w="1716" w:type="dxa"/>
          </w:tcPr>
          <w:p w:rsidR="00176D59" w:rsidRDefault="00176D59" w:rsidP="008E002A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Councillors </w:t>
            </w:r>
          </w:p>
          <w:p w:rsidR="00176D59" w:rsidRDefault="00176D59" w:rsidP="008E002A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</w:t>
            </w:r>
          </w:p>
        </w:tc>
        <w:tc>
          <w:tcPr>
            <w:tcW w:w="1271" w:type="dxa"/>
          </w:tcPr>
          <w:p w:rsidR="00176D59" w:rsidRDefault="00176D59" w:rsidP="008E002A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Non-Pecuniary</w:t>
            </w:r>
          </w:p>
        </w:tc>
        <w:tc>
          <w:tcPr>
            <w:tcW w:w="1453" w:type="dxa"/>
          </w:tcPr>
          <w:p w:rsidR="00176D59" w:rsidRDefault="00176D59" w:rsidP="008E002A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Pecuniary    </w:t>
            </w:r>
          </w:p>
        </w:tc>
        <w:tc>
          <w:tcPr>
            <w:tcW w:w="2746" w:type="dxa"/>
          </w:tcPr>
          <w:p w:rsidR="00176D59" w:rsidRDefault="00176D59" w:rsidP="008E002A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Reason</w:t>
            </w:r>
          </w:p>
        </w:tc>
      </w:tr>
      <w:tr w:rsidR="00176D59" w:rsidTr="008E002A">
        <w:trPr>
          <w:trHeight w:val="337"/>
        </w:trPr>
        <w:tc>
          <w:tcPr>
            <w:tcW w:w="1553" w:type="dxa"/>
          </w:tcPr>
          <w:p w:rsidR="00176D59" w:rsidRDefault="00176D59" w:rsidP="008E002A">
            <w:pPr>
              <w:jc w:val="center"/>
              <w:rPr>
                <w:lang w:val="en-GB"/>
              </w:rPr>
            </w:pPr>
          </w:p>
        </w:tc>
        <w:tc>
          <w:tcPr>
            <w:tcW w:w="1716" w:type="dxa"/>
          </w:tcPr>
          <w:p w:rsidR="00176D59" w:rsidRDefault="00176D59" w:rsidP="008E002A">
            <w:pPr>
              <w:rPr>
                <w:lang w:val="en-GB"/>
              </w:rPr>
            </w:pPr>
          </w:p>
        </w:tc>
        <w:tc>
          <w:tcPr>
            <w:tcW w:w="1271" w:type="dxa"/>
          </w:tcPr>
          <w:p w:rsidR="00176D59" w:rsidRDefault="00176D59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1453" w:type="dxa"/>
          </w:tcPr>
          <w:p w:rsidR="00176D59" w:rsidRDefault="00176D59" w:rsidP="008E002A">
            <w:pPr>
              <w:jc w:val="both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2746" w:type="dxa"/>
          </w:tcPr>
          <w:p w:rsidR="00176D59" w:rsidRPr="003260C5" w:rsidRDefault="00176D59" w:rsidP="008E002A">
            <w:pPr>
              <w:rPr>
                <w:lang w:val="en-GB"/>
              </w:rPr>
            </w:pPr>
          </w:p>
        </w:tc>
      </w:tr>
      <w:tr w:rsidR="00176D59" w:rsidTr="008E002A">
        <w:trPr>
          <w:trHeight w:val="752"/>
        </w:trPr>
        <w:tc>
          <w:tcPr>
            <w:tcW w:w="1553" w:type="dxa"/>
          </w:tcPr>
          <w:p w:rsidR="00176D59" w:rsidRPr="00723C06" w:rsidRDefault="00176D59" w:rsidP="008E002A">
            <w:pPr>
              <w:jc w:val="center"/>
              <w:rPr>
                <w:lang w:val="en-GB"/>
              </w:rPr>
            </w:pPr>
          </w:p>
        </w:tc>
        <w:tc>
          <w:tcPr>
            <w:tcW w:w="1716" w:type="dxa"/>
          </w:tcPr>
          <w:p w:rsidR="00176D59" w:rsidRDefault="00176D59" w:rsidP="008E002A">
            <w:pPr>
              <w:rPr>
                <w:lang w:val="en-GB"/>
              </w:rPr>
            </w:pPr>
          </w:p>
        </w:tc>
        <w:tc>
          <w:tcPr>
            <w:tcW w:w="1271" w:type="dxa"/>
          </w:tcPr>
          <w:p w:rsidR="00176D59" w:rsidRDefault="00176D59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1453" w:type="dxa"/>
          </w:tcPr>
          <w:p w:rsidR="00176D59" w:rsidRDefault="00176D59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2746" w:type="dxa"/>
          </w:tcPr>
          <w:p w:rsidR="00176D59" w:rsidRPr="003260C5" w:rsidRDefault="00176D59" w:rsidP="008E002A">
            <w:pPr>
              <w:rPr>
                <w:lang w:val="en-GB"/>
              </w:rPr>
            </w:pPr>
          </w:p>
        </w:tc>
      </w:tr>
      <w:tr w:rsidR="00176D59" w:rsidTr="008E002A">
        <w:trPr>
          <w:trHeight w:val="247"/>
        </w:trPr>
        <w:tc>
          <w:tcPr>
            <w:tcW w:w="1553" w:type="dxa"/>
          </w:tcPr>
          <w:p w:rsidR="00176D59" w:rsidRDefault="00176D59" w:rsidP="008E002A">
            <w:pPr>
              <w:jc w:val="center"/>
              <w:rPr>
                <w:lang w:val="en-GB"/>
              </w:rPr>
            </w:pPr>
          </w:p>
        </w:tc>
        <w:tc>
          <w:tcPr>
            <w:tcW w:w="1716" w:type="dxa"/>
          </w:tcPr>
          <w:p w:rsidR="00176D59" w:rsidRDefault="00176D59" w:rsidP="008E002A">
            <w:pPr>
              <w:rPr>
                <w:lang w:val="en-GB"/>
              </w:rPr>
            </w:pPr>
          </w:p>
        </w:tc>
        <w:tc>
          <w:tcPr>
            <w:tcW w:w="1271" w:type="dxa"/>
          </w:tcPr>
          <w:p w:rsidR="00176D59" w:rsidRDefault="00176D59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1453" w:type="dxa"/>
          </w:tcPr>
          <w:p w:rsidR="00176D59" w:rsidRDefault="00176D59" w:rsidP="008E002A">
            <w:pPr>
              <w:jc w:val="both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2746" w:type="dxa"/>
          </w:tcPr>
          <w:p w:rsidR="00176D59" w:rsidRDefault="00176D59" w:rsidP="008E002A">
            <w:pPr>
              <w:rPr>
                <w:lang w:val="en-GB"/>
              </w:rPr>
            </w:pPr>
          </w:p>
        </w:tc>
      </w:tr>
      <w:tr w:rsidR="00176D59" w:rsidTr="009357CF">
        <w:trPr>
          <w:trHeight w:val="629"/>
        </w:trPr>
        <w:tc>
          <w:tcPr>
            <w:tcW w:w="1553" w:type="dxa"/>
          </w:tcPr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Planning</w:t>
            </w: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9357CF" w:rsidP="008E002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Item 15)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>)</w:t>
            </w: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9357CF" w:rsidRDefault="009357CF" w:rsidP="008E002A">
            <w:pPr>
              <w:jc w:val="center"/>
              <w:rPr>
                <w:lang w:val="en-GB"/>
              </w:rPr>
            </w:pPr>
          </w:p>
          <w:p w:rsidR="009357CF" w:rsidRDefault="009357CF" w:rsidP="008E002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Item 9</w:t>
            </w:r>
          </w:p>
          <w:p w:rsidR="009357CF" w:rsidRDefault="009357CF" w:rsidP="008E002A">
            <w:pPr>
              <w:jc w:val="center"/>
              <w:rPr>
                <w:lang w:val="en-GB"/>
              </w:rPr>
            </w:pPr>
          </w:p>
          <w:p w:rsidR="009357CF" w:rsidRDefault="009357CF" w:rsidP="008E002A">
            <w:pPr>
              <w:jc w:val="center"/>
              <w:rPr>
                <w:lang w:val="en-GB"/>
              </w:rPr>
            </w:pPr>
          </w:p>
          <w:p w:rsidR="009357CF" w:rsidRDefault="009357CF" w:rsidP="008E002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Item 12</w:t>
            </w:r>
          </w:p>
          <w:p w:rsidR="009357CF" w:rsidRDefault="009357CF" w:rsidP="008E002A">
            <w:pPr>
              <w:jc w:val="center"/>
              <w:rPr>
                <w:lang w:val="en-GB"/>
              </w:rPr>
            </w:pPr>
          </w:p>
          <w:p w:rsidR="009357CF" w:rsidRDefault="009357CF" w:rsidP="008E002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Item 13</w:t>
            </w:r>
          </w:p>
          <w:p w:rsidR="009357CF" w:rsidRDefault="009357CF" w:rsidP="008E002A">
            <w:pPr>
              <w:jc w:val="center"/>
              <w:rPr>
                <w:lang w:val="en-GB"/>
              </w:rPr>
            </w:pPr>
          </w:p>
          <w:p w:rsidR="009357CF" w:rsidRDefault="009357CF" w:rsidP="008E002A">
            <w:pPr>
              <w:jc w:val="center"/>
              <w:rPr>
                <w:lang w:val="en-GB"/>
              </w:rPr>
            </w:pPr>
          </w:p>
          <w:p w:rsidR="009357CF" w:rsidRDefault="009357CF" w:rsidP="008E002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Item 11</w:t>
            </w:r>
          </w:p>
          <w:p w:rsidR="009357CF" w:rsidRDefault="009357CF" w:rsidP="008E002A">
            <w:pPr>
              <w:jc w:val="center"/>
              <w:rPr>
                <w:lang w:val="en-GB"/>
              </w:rPr>
            </w:pPr>
          </w:p>
          <w:p w:rsidR="009357CF" w:rsidRDefault="009357CF" w:rsidP="008E002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Item 15)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>)</w:t>
            </w:r>
          </w:p>
          <w:p w:rsidR="009357CF" w:rsidRDefault="009357CF" w:rsidP="008E002A">
            <w:pPr>
              <w:jc w:val="center"/>
              <w:rPr>
                <w:lang w:val="en-GB"/>
              </w:rPr>
            </w:pPr>
          </w:p>
          <w:p w:rsidR="009357CF" w:rsidRDefault="009357CF" w:rsidP="008E002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Item 15)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>)</w:t>
            </w:r>
          </w:p>
          <w:p w:rsidR="009357CF" w:rsidRDefault="009357CF" w:rsidP="008E002A">
            <w:pPr>
              <w:jc w:val="center"/>
              <w:rPr>
                <w:lang w:val="en-GB"/>
              </w:rPr>
            </w:pPr>
          </w:p>
          <w:p w:rsidR="009357CF" w:rsidRDefault="009357CF" w:rsidP="008E002A">
            <w:pPr>
              <w:jc w:val="center"/>
              <w:rPr>
                <w:lang w:val="en-GB"/>
              </w:rPr>
            </w:pPr>
          </w:p>
          <w:p w:rsidR="009357CF" w:rsidRDefault="009357CF" w:rsidP="008E002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Item 15)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1716" w:type="dxa"/>
          </w:tcPr>
          <w:p w:rsidR="00176D59" w:rsidRDefault="00176D59" w:rsidP="008E002A">
            <w:pPr>
              <w:jc w:val="both"/>
              <w:rPr>
                <w:lang w:val="en-GB"/>
              </w:rPr>
            </w:pPr>
          </w:p>
          <w:p w:rsidR="00176D59" w:rsidRDefault="00176D59" w:rsidP="008E002A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B Y Jefferson</w:t>
            </w:r>
          </w:p>
          <w:p w:rsidR="00176D59" w:rsidRDefault="00176D59" w:rsidP="008E002A">
            <w:pPr>
              <w:jc w:val="both"/>
              <w:rPr>
                <w:lang w:val="en-GB"/>
              </w:rPr>
            </w:pPr>
          </w:p>
          <w:p w:rsidR="00176D59" w:rsidRDefault="00176D59" w:rsidP="008E002A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C Morgan-Muir</w:t>
            </w:r>
          </w:p>
          <w:p w:rsidR="00176D59" w:rsidRDefault="00176D59" w:rsidP="008E002A">
            <w:pPr>
              <w:jc w:val="both"/>
              <w:rPr>
                <w:lang w:val="en-GB"/>
              </w:rPr>
            </w:pPr>
          </w:p>
          <w:p w:rsidR="00176D59" w:rsidRDefault="00176D59" w:rsidP="008E002A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Cllr L </w:t>
            </w:r>
            <w:proofErr w:type="spellStart"/>
            <w:r>
              <w:rPr>
                <w:lang w:val="en-GB"/>
              </w:rPr>
              <w:t>Embleton</w:t>
            </w:r>
            <w:proofErr w:type="spellEnd"/>
          </w:p>
          <w:p w:rsidR="00176D59" w:rsidRDefault="00176D59" w:rsidP="008E002A">
            <w:pPr>
              <w:jc w:val="both"/>
              <w:rPr>
                <w:lang w:val="en-GB"/>
              </w:rPr>
            </w:pPr>
          </w:p>
          <w:p w:rsidR="00176D59" w:rsidRDefault="00176D59" w:rsidP="008E002A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J Kemp</w:t>
            </w:r>
          </w:p>
          <w:p w:rsidR="00176D59" w:rsidRDefault="00176D59" w:rsidP="008E002A">
            <w:pPr>
              <w:jc w:val="both"/>
              <w:rPr>
                <w:lang w:val="en-GB"/>
              </w:rPr>
            </w:pPr>
          </w:p>
          <w:p w:rsidR="00176D59" w:rsidRDefault="00176D59" w:rsidP="008E002A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J Whittle</w:t>
            </w:r>
          </w:p>
          <w:p w:rsidR="00176D59" w:rsidRDefault="00176D59" w:rsidP="008E002A">
            <w:pPr>
              <w:jc w:val="both"/>
              <w:rPr>
                <w:lang w:val="en-GB"/>
              </w:rPr>
            </w:pPr>
          </w:p>
          <w:p w:rsidR="00176D59" w:rsidRDefault="00176D59" w:rsidP="008E002A">
            <w:pPr>
              <w:jc w:val="both"/>
              <w:rPr>
                <w:lang w:val="en-GB"/>
              </w:rPr>
            </w:pPr>
          </w:p>
          <w:p w:rsidR="00176D59" w:rsidRDefault="00176D59" w:rsidP="008E002A">
            <w:pPr>
              <w:jc w:val="both"/>
              <w:rPr>
                <w:lang w:val="en-GB"/>
              </w:rPr>
            </w:pPr>
          </w:p>
          <w:p w:rsidR="00176D59" w:rsidRDefault="00176D59" w:rsidP="008E002A">
            <w:pPr>
              <w:jc w:val="both"/>
              <w:rPr>
                <w:lang w:val="en-GB"/>
              </w:rPr>
            </w:pPr>
          </w:p>
          <w:p w:rsidR="00176D59" w:rsidRDefault="00176D59" w:rsidP="008E002A">
            <w:pPr>
              <w:jc w:val="both"/>
              <w:rPr>
                <w:lang w:val="en-GB"/>
              </w:rPr>
            </w:pPr>
          </w:p>
          <w:p w:rsidR="00176D59" w:rsidRDefault="00176D59" w:rsidP="008E002A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E Young</w:t>
            </w:r>
          </w:p>
          <w:p w:rsidR="009357CF" w:rsidRDefault="009357CF" w:rsidP="008E002A">
            <w:pPr>
              <w:jc w:val="both"/>
              <w:rPr>
                <w:lang w:val="en-GB"/>
              </w:rPr>
            </w:pPr>
          </w:p>
          <w:p w:rsidR="009357CF" w:rsidRDefault="009357CF" w:rsidP="008E002A">
            <w:pPr>
              <w:jc w:val="both"/>
              <w:rPr>
                <w:lang w:val="en-GB"/>
              </w:rPr>
            </w:pPr>
          </w:p>
          <w:p w:rsidR="009357CF" w:rsidRDefault="009357CF" w:rsidP="008E002A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N Dixon</w:t>
            </w:r>
          </w:p>
          <w:p w:rsidR="009357CF" w:rsidRDefault="009357CF" w:rsidP="008E002A">
            <w:pPr>
              <w:jc w:val="both"/>
              <w:rPr>
                <w:lang w:val="en-GB"/>
              </w:rPr>
            </w:pPr>
          </w:p>
          <w:p w:rsidR="009357CF" w:rsidRDefault="009357CF" w:rsidP="008E002A">
            <w:pPr>
              <w:jc w:val="both"/>
              <w:rPr>
                <w:lang w:val="en-GB"/>
              </w:rPr>
            </w:pPr>
          </w:p>
          <w:p w:rsidR="009357CF" w:rsidRDefault="009357CF" w:rsidP="008E002A">
            <w:pPr>
              <w:jc w:val="both"/>
              <w:rPr>
                <w:lang w:val="en-GB"/>
              </w:rPr>
            </w:pPr>
          </w:p>
          <w:p w:rsidR="009357CF" w:rsidRDefault="009357CF" w:rsidP="008E002A">
            <w:pPr>
              <w:jc w:val="both"/>
              <w:rPr>
                <w:lang w:val="en-GB"/>
              </w:rPr>
            </w:pPr>
          </w:p>
          <w:p w:rsidR="009357CF" w:rsidRDefault="009357CF" w:rsidP="008E002A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K Nicholson</w:t>
            </w:r>
          </w:p>
          <w:p w:rsidR="009357CF" w:rsidRDefault="009357CF" w:rsidP="008E002A">
            <w:pPr>
              <w:jc w:val="both"/>
              <w:rPr>
                <w:lang w:val="en-GB"/>
              </w:rPr>
            </w:pPr>
          </w:p>
          <w:p w:rsidR="009357CF" w:rsidRDefault="009357CF" w:rsidP="008E002A">
            <w:pPr>
              <w:jc w:val="both"/>
              <w:rPr>
                <w:lang w:val="en-GB"/>
              </w:rPr>
            </w:pPr>
          </w:p>
          <w:p w:rsidR="009357CF" w:rsidRDefault="009357CF" w:rsidP="008E002A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Cllr A </w:t>
            </w:r>
            <w:proofErr w:type="spellStart"/>
            <w:r>
              <w:rPr>
                <w:lang w:val="en-GB"/>
              </w:rPr>
              <w:t>Tharratt</w:t>
            </w:r>
            <w:proofErr w:type="spellEnd"/>
          </w:p>
          <w:p w:rsidR="009357CF" w:rsidRDefault="009357CF" w:rsidP="008E002A">
            <w:pPr>
              <w:jc w:val="both"/>
              <w:rPr>
                <w:lang w:val="en-GB"/>
              </w:rPr>
            </w:pPr>
          </w:p>
          <w:p w:rsidR="009357CF" w:rsidRDefault="009357CF" w:rsidP="008E002A">
            <w:pPr>
              <w:jc w:val="both"/>
              <w:rPr>
                <w:lang w:val="en-GB"/>
              </w:rPr>
            </w:pPr>
          </w:p>
          <w:p w:rsidR="009357CF" w:rsidRDefault="009357CF" w:rsidP="008E002A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S Prescott</w:t>
            </w:r>
          </w:p>
        </w:tc>
        <w:tc>
          <w:tcPr>
            <w:tcW w:w="1271" w:type="dxa"/>
          </w:tcPr>
          <w:p w:rsidR="00176D59" w:rsidRDefault="00176D59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176D59" w:rsidRDefault="00176D59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176D59" w:rsidRDefault="00176D59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176D59" w:rsidRDefault="00176D59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176D59" w:rsidRDefault="00176D59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9357CF" w:rsidRDefault="009357CF" w:rsidP="009357CF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9357CF" w:rsidRDefault="009357CF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9357CF" w:rsidRDefault="009357CF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9357CF" w:rsidRDefault="009357CF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9357CF" w:rsidRDefault="009357CF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300DEB" w:rsidRDefault="00300DEB" w:rsidP="00300DEB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9357CF" w:rsidRDefault="009357CF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9357CF" w:rsidRDefault="009357CF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9357CF" w:rsidRDefault="009357CF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9357CF" w:rsidRDefault="009357CF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9357CF" w:rsidRDefault="009357CF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9357CF" w:rsidRDefault="009357CF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9357CF" w:rsidRDefault="009357CF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9357CF" w:rsidRDefault="009357CF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300DEB" w:rsidRDefault="00300DEB" w:rsidP="00300DEB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9357CF" w:rsidRDefault="009357CF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9357CF" w:rsidRDefault="009357CF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1453" w:type="dxa"/>
          </w:tcPr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300DEB" w:rsidRDefault="00300DEB" w:rsidP="008E002A">
            <w:pPr>
              <w:jc w:val="center"/>
              <w:rPr>
                <w:lang w:val="en-GB"/>
              </w:rPr>
            </w:pPr>
          </w:p>
          <w:p w:rsidR="009357CF" w:rsidRDefault="009357CF" w:rsidP="009357CF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9357CF" w:rsidRDefault="009357CF" w:rsidP="008E002A">
            <w:pPr>
              <w:jc w:val="center"/>
              <w:rPr>
                <w:lang w:val="en-GB"/>
              </w:rPr>
            </w:pPr>
          </w:p>
          <w:p w:rsidR="00300DEB" w:rsidRDefault="00300DEB" w:rsidP="008E002A">
            <w:pPr>
              <w:jc w:val="center"/>
              <w:rPr>
                <w:lang w:val="en-GB"/>
              </w:rPr>
            </w:pPr>
          </w:p>
          <w:p w:rsidR="009357CF" w:rsidRDefault="009357CF" w:rsidP="008E002A">
            <w:pPr>
              <w:jc w:val="center"/>
              <w:rPr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9357CF" w:rsidRDefault="009357CF" w:rsidP="008E002A">
            <w:pPr>
              <w:jc w:val="center"/>
              <w:rPr>
                <w:lang w:val="en-GB"/>
              </w:rPr>
            </w:pPr>
          </w:p>
          <w:p w:rsidR="009357CF" w:rsidRDefault="009357CF" w:rsidP="009357CF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9357CF" w:rsidRDefault="009357CF" w:rsidP="009357CF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9357CF" w:rsidRDefault="009357CF" w:rsidP="009357CF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300DEB" w:rsidRDefault="00300DEB" w:rsidP="009357CF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9357CF" w:rsidRDefault="009357CF" w:rsidP="009357CF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  <w:p w:rsidR="00176D59" w:rsidRDefault="00176D59" w:rsidP="008E002A">
            <w:pPr>
              <w:jc w:val="center"/>
              <w:rPr>
                <w:lang w:val="en-GB"/>
              </w:rPr>
            </w:pPr>
          </w:p>
        </w:tc>
        <w:tc>
          <w:tcPr>
            <w:tcW w:w="2746" w:type="dxa"/>
          </w:tcPr>
          <w:p w:rsidR="00176D59" w:rsidRDefault="00176D59" w:rsidP="008E002A">
            <w:pPr>
              <w:rPr>
                <w:lang w:val="en-GB"/>
              </w:rPr>
            </w:pPr>
          </w:p>
          <w:p w:rsidR="00176D59" w:rsidRDefault="00176D59" w:rsidP="008E002A">
            <w:pPr>
              <w:rPr>
                <w:lang w:val="en-GB"/>
              </w:rPr>
            </w:pPr>
            <w:r>
              <w:rPr>
                <w:lang w:val="en-GB"/>
              </w:rPr>
              <w:t>Member of HARP</w:t>
            </w:r>
          </w:p>
          <w:p w:rsidR="00176D59" w:rsidRDefault="00176D59" w:rsidP="008E002A">
            <w:pPr>
              <w:rPr>
                <w:lang w:val="en-GB"/>
              </w:rPr>
            </w:pPr>
          </w:p>
          <w:p w:rsidR="00176D59" w:rsidRDefault="00176D59" w:rsidP="008E002A">
            <w:pPr>
              <w:rPr>
                <w:lang w:val="en-GB"/>
              </w:rPr>
            </w:pPr>
          </w:p>
          <w:p w:rsidR="00176D59" w:rsidRDefault="00176D59" w:rsidP="008E002A">
            <w:pPr>
              <w:rPr>
                <w:lang w:val="en-GB"/>
              </w:rPr>
            </w:pPr>
            <w:r>
              <w:rPr>
                <w:lang w:val="en-GB"/>
              </w:rPr>
              <w:t>Member of HARP</w:t>
            </w:r>
          </w:p>
          <w:p w:rsidR="00176D59" w:rsidRDefault="00176D59" w:rsidP="008E002A">
            <w:pPr>
              <w:rPr>
                <w:lang w:val="en-GB"/>
              </w:rPr>
            </w:pPr>
          </w:p>
          <w:p w:rsidR="00176D59" w:rsidRDefault="00176D59" w:rsidP="008E002A">
            <w:pPr>
              <w:rPr>
                <w:lang w:val="en-GB"/>
              </w:rPr>
            </w:pPr>
          </w:p>
          <w:p w:rsidR="00176D59" w:rsidRDefault="00176D59" w:rsidP="008E002A">
            <w:pPr>
              <w:rPr>
                <w:lang w:val="en-GB"/>
              </w:rPr>
            </w:pPr>
            <w:r>
              <w:rPr>
                <w:lang w:val="en-GB"/>
              </w:rPr>
              <w:t>Member of HARP</w:t>
            </w:r>
          </w:p>
          <w:p w:rsidR="00176D59" w:rsidRDefault="00176D59" w:rsidP="008E002A">
            <w:pPr>
              <w:rPr>
                <w:lang w:val="en-GB"/>
              </w:rPr>
            </w:pPr>
          </w:p>
          <w:p w:rsidR="00176D59" w:rsidRDefault="00176D59" w:rsidP="008E002A">
            <w:pPr>
              <w:rPr>
                <w:lang w:val="en-GB"/>
              </w:rPr>
            </w:pPr>
          </w:p>
          <w:p w:rsidR="00176D59" w:rsidRDefault="00176D59" w:rsidP="008E002A">
            <w:pPr>
              <w:rPr>
                <w:lang w:val="en-GB"/>
              </w:rPr>
            </w:pPr>
            <w:r>
              <w:rPr>
                <w:lang w:val="en-GB"/>
              </w:rPr>
              <w:t>Acquainted with a payee</w:t>
            </w:r>
          </w:p>
          <w:p w:rsidR="00176D59" w:rsidRDefault="00176D59" w:rsidP="008E002A">
            <w:pPr>
              <w:rPr>
                <w:lang w:val="en-GB"/>
              </w:rPr>
            </w:pPr>
          </w:p>
          <w:p w:rsidR="00176D59" w:rsidRDefault="00176D59" w:rsidP="008E002A">
            <w:pPr>
              <w:rPr>
                <w:lang w:val="en-GB"/>
              </w:rPr>
            </w:pPr>
            <w:r>
              <w:rPr>
                <w:lang w:val="en-GB"/>
              </w:rPr>
              <w:t xml:space="preserve">Member of Lets Go </w:t>
            </w:r>
            <w:proofErr w:type="spellStart"/>
            <w:r>
              <w:rPr>
                <w:lang w:val="en-GB"/>
              </w:rPr>
              <w:t>Hornsea</w:t>
            </w:r>
            <w:proofErr w:type="spellEnd"/>
          </w:p>
          <w:p w:rsidR="00176D59" w:rsidRDefault="00176D59" w:rsidP="008E002A">
            <w:pPr>
              <w:rPr>
                <w:lang w:val="en-GB"/>
              </w:rPr>
            </w:pPr>
            <w:r>
              <w:rPr>
                <w:lang w:val="en-GB"/>
              </w:rPr>
              <w:t>Member of ERYC Strategic Planning Committee</w:t>
            </w:r>
          </w:p>
          <w:p w:rsidR="00176D59" w:rsidRDefault="00176D59" w:rsidP="008E002A">
            <w:pPr>
              <w:rPr>
                <w:lang w:val="en-GB"/>
              </w:rPr>
            </w:pPr>
          </w:p>
          <w:p w:rsidR="00176D59" w:rsidRDefault="009357CF" w:rsidP="008E002A">
            <w:pPr>
              <w:rPr>
                <w:lang w:val="en-GB"/>
              </w:rPr>
            </w:pPr>
            <w:r>
              <w:rPr>
                <w:lang w:val="en-GB"/>
              </w:rPr>
              <w:t xml:space="preserve">Member of the </w:t>
            </w:r>
            <w:proofErr w:type="spellStart"/>
            <w:r>
              <w:rPr>
                <w:lang w:val="en-GB"/>
              </w:rPr>
              <w:t>Hornsea</w:t>
            </w:r>
            <w:proofErr w:type="spellEnd"/>
            <w:r>
              <w:rPr>
                <w:lang w:val="en-GB"/>
              </w:rPr>
              <w:t xml:space="preserve"> Collective</w:t>
            </w:r>
          </w:p>
          <w:p w:rsidR="009357CF" w:rsidRDefault="009357CF" w:rsidP="008E002A">
            <w:pPr>
              <w:rPr>
                <w:lang w:val="en-GB"/>
              </w:rPr>
            </w:pPr>
          </w:p>
          <w:p w:rsidR="009357CF" w:rsidRDefault="009357CF" w:rsidP="008E002A">
            <w:pPr>
              <w:rPr>
                <w:lang w:val="en-GB"/>
              </w:rPr>
            </w:pPr>
            <w:r>
              <w:rPr>
                <w:lang w:val="en-GB"/>
              </w:rPr>
              <w:t>Member of Town Twinning Association</w:t>
            </w:r>
          </w:p>
          <w:p w:rsidR="009357CF" w:rsidRDefault="009357CF" w:rsidP="008E002A">
            <w:pPr>
              <w:rPr>
                <w:lang w:val="en-GB"/>
              </w:rPr>
            </w:pPr>
            <w:r>
              <w:rPr>
                <w:lang w:val="en-GB"/>
              </w:rPr>
              <w:t>Chairman of Parish Hall Management Committee</w:t>
            </w:r>
          </w:p>
          <w:p w:rsidR="009357CF" w:rsidRDefault="009357CF" w:rsidP="008E002A">
            <w:pPr>
              <w:rPr>
                <w:lang w:val="en-GB"/>
              </w:rPr>
            </w:pPr>
          </w:p>
          <w:p w:rsidR="009357CF" w:rsidRDefault="009357CF" w:rsidP="008E002A">
            <w:pPr>
              <w:rPr>
                <w:lang w:val="en-GB"/>
              </w:rPr>
            </w:pPr>
            <w:r>
              <w:rPr>
                <w:lang w:val="en-GB"/>
              </w:rPr>
              <w:t>Business dealings with quarry owner</w:t>
            </w:r>
          </w:p>
          <w:p w:rsidR="009357CF" w:rsidRDefault="009357CF" w:rsidP="008E002A">
            <w:pPr>
              <w:rPr>
                <w:lang w:val="en-GB"/>
              </w:rPr>
            </w:pPr>
            <w:r>
              <w:rPr>
                <w:lang w:val="en-GB"/>
              </w:rPr>
              <w:t>Employed by a payee</w:t>
            </w:r>
          </w:p>
          <w:p w:rsidR="009357CF" w:rsidRDefault="009357CF" w:rsidP="008E002A">
            <w:pPr>
              <w:rPr>
                <w:lang w:val="en-GB"/>
              </w:rPr>
            </w:pPr>
          </w:p>
          <w:p w:rsidR="009357CF" w:rsidRDefault="009357CF" w:rsidP="008E002A">
            <w:pPr>
              <w:rPr>
                <w:lang w:val="en-GB"/>
              </w:rPr>
            </w:pPr>
            <w:r>
              <w:rPr>
                <w:lang w:val="en-GB"/>
              </w:rPr>
              <w:t xml:space="preserve">Member of </w:t>
            </w:r>
            <w:proofErr w:type="spellStart"/>
            <w:r>
              <w:rPr>
                <w:lang w:val="en-GB"/>
              </w:rPr>
              <w:t>Hornsea</w:t>
            </w:r>
            <w:proofErr w:type="spellEnd"/>
            <w:r>
              <w:rPr>
                <w:lang w:val="en-GB"/>
              </w:rPr>
              <w:t xml:space="preserve"> Carnival Committee</w:t>
            </w:r>
          </w:p>
          <w:p w:rsidR="009357CF" w:rsidRDefault="009357CF" w:rsidP="008E002A">
            <w:pPr>
              <w:rPr>
                <w:lang w:val="en-GB"/>
              </w:rPr>
            </w:pPr>
          </w:p>
          <w:p w:rsidR="009357CF" w:rsidRDefault="009357CF" w:rsidP="008E002A">
            <w:pPr>
              <w:rPr>
                <w:lang w:val="en-GB"/>
              </w:rPr>
            </w:pPr>
            <w:r>
              <w:rPr>
                <w:lang w:val="en-GB"/>
              </w:rPr>
              <w:t xml:space="preserve">Member of </w:t>
            </w:r>
            <w:proofErr w:type="spellStart"/>
            <w:r>
              <w:rPr>
                <w:lang w:val="en-GB"/>
              </w:rPr>
              <w:t>Hornsea</w:t>
            </w:r>
            <w:proofErr w:type="spellEnd"/>
            <w:r>
              <w:rPr>
                <w:lang w:val="en-GB"/>
              </w:rPr>
              <w:t xml:space="preserve"> Carnival Committee</w:t>
            </w:r>
          </w:p>
        </w:tc>
      </w:tr>
    </w:tbl>
    <w:p w:rsidR="00176D59" w:rsidRDefault="00176D59" w:rsidP="00176D59">
      <w:pPr>
        <w:ind w:left="1440"/>
        <w:jc w:val="both"/>
        <w:rPr>
          <w:b/>
          <w:bCs/>
        </w:rPr>
      </w:pPr>
    </w:p>
    <w:p w:rsidR="00176D59" w:rsidRPr="001D39D1" w:rsidRDefault="00176D59" w:rsidP="00176D59">
      <w:pPr>
        <w:ind w:left="737"/>
        <w:jc w:val="both"/>
        <w:rPr>
          <w:b/>
          <w:bCs/>
          <w:i/>
          <w:iCs/>
          <w:lang w:val="en-GB"/>
        </w:rPr>
      </w:pPr>
    </w:p>
    <w:p w:rsidR="00176D59" w:rsidRDefault="00176D59" w:rsidP="00176D59">
      <w:pPr>
        <w:ind w:left="1440" w:hanging="720"/>
        <w:rPr>
          <w:b/>
          <w:bCs/>
        </w:rPr>
      </w:pPr>
      <w:r w:rsidRPr="001D39D1">
        <w:rPr>
          <w:b/>
          <w:bCs/>
          <w:lang w:val="en-GB"/>
        </w:rPr>
        <w:t>ii)</w:t>
      </w:r>
      <w:r w:rsidRPr="001D39D1">
        <w:rPr>
          <w:i/>
          <w:iCs/>
          <w:lang w:val="en-GB"/>
        </w:rPr>
        <w:tab/>
      </w:r>
      <w:r w:rsidRPr="001D39D1">
        <w:rPr>
          <w:b/>
          <w:bCs/>
        </w:rPr>
        <w:t>To note dispensations given to any member of the council in respect of the agenda items listed below</w:t>
      </w:r>
    </w:p>
    <w:p w:rsidR="00176D59" w:rsidRPr="001D39D1" w:rsidRDefault="00176D59" w:rsidP="00176D59">
      <w:pPr>
        <w:ind w:left="1440" w:hanging="720"/>
        <w:rPr>
          <w:rFonts w:ascii="Tahoma" w:hAnsi="Tahoma" w:cs="Tahoma"/>
          <w:b/>
          <w:bCs/>
        </w:rPr>
      </w:pPr>
    </w:p>
    <w:p w:rsidR="00176D59" w:rsidRDefault="00176D59" w:rsidP="00176D59">
      <w:pPr>
        <w:ind w:left="720" w:hanging="720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>Town Clerk’s update</w:t>
      </w:r>
    </w:p>
    <w:p w:rsidR="00176D59" w:rsidRPr="00E61905" w:rsidRDefault="00176D59" w:rsidP="00176D59">
      <w:pPr>
        <w:ind w:left="720" w:hanging="720"/>
        <w:rPr>
          <w:bCs/>
        </w:rPr>
      </w:pPr>
      <w:r w:rsidRPr="00E61905">
        <w:rPr>
          <w:bCs/>
        </w:rPr>
        <w:tab/>
      </w:r>
      <w:proofErr w:type="spellStart"/>
      <w:r w:rsidRPr="00E61905">
        <w:rPr>
          <w:bCs/>
        </w:rPr>
        <w:t>i</w:t>
      </w:r>
      <w:proofErr w:type="spellEnd"/>
      <w:r w:rsidRPr="00E61905">
        <w:rPr>
          <w:bCs/>
        </w:rPr>
        <w:t>)</w:t>
      </w:r>
      <w:r w:rsidRPr="00E61905">
        <w:rPr>
          <w:bCs/>
        </w:rPr>
        <w:tab/>
        <w:t>ERYC Action Plan funding – update</w:t>
      </w:r>
      <w:r w:rsidR="009357CF">
        <w:rPr>
          <w:bCs/>
        </w:rPr>
        <w:t xml:space="preserve"> </w:t>
      </w:r>
      <w:r w:rsidR="00B83865">
        <w:rPr>
          <w:bCs/>
        </w:rPr>
        <w:t>–</w:t>
      </w:r>
      <w:r w:rsidR="009357CF">
        <w:rPr>
          <w:bCs/>
        </w:rPr>
        <w:t xml:space="preserve"> </w:t>
      </w:r>
      <w:r w:rsidR="00B83865">
        <w:rPr>
          <w:bCs/>
        </w:rPr>
        <w:t xml:space="preserve">The Town Clerk gave an update on </w:t>
      </w:r>
      <w:r w:rsidR="00B83865">
        <w:rPr>
          <w:bCs/>
        </w:rPr>
        <w:tab/>
        <w:t xml:space="preserve">Action Plan projects – </w:t>
      </w:r>
      <w:r w:rsidR="00B83865" w:rsidRPr="00B83865">
        <w:rPr>
          <w:b/>
          <w:bCs/>
        </w:rPr>
        <w:t>RESOLVED</w:t>
      </w:r>
      <w:r w:rsidR="00B83865">
        <w:rPr>
          <w:bCs/>
        </w:rPr>
        <w:t xml:space="preserve"> noted</w:t>
      </w:r>
    </w:p>
    <w:p w:rsidR="00176D59" w:rsidRDefault="00176D59" w:rsidP="00176D59">
      <w:pPr>
        <w:ind w:left="720" w:hanging="720"/>
        <w:rPr>
          <w:bCs/>
        </w:rPr>
      </w:pPr>
      <w:r w:rsidRPr="00E61905">
        <w:rPr>
          <w:bCs/>
        </w:rPr>
        <w:tab/>
        <w:t>ii)</w:t>
      </w:r>
      <w:r w:rsidRPr="00E61905">
        <w:rPr>
          <w:bCs/>
        </w:rPr>
        <w:tab/>
        <w:t>New outdoor gym equipment installation</w:t>
      </w:r>
      <w:r w:rsidR="00B83865">
        <w:rPr>
          <w:bCs/>
        </w:rPr>
        <w:t xml:space="preserve"> – the Town Clerk confirmed that the </w:t>
      </w:r>
      <w:r w:rsidR="00B83865">
        <w:rPr>
          <w:bCs/>
        </w:rPr>
        <w:tab/>
        <w:t xml:space="preserve">installation of new outdoor gym equipment is now completed – </w:t>
      </w:r>
      <w:r w:rsidR="00B83865" w:rsidRPr="00B83865">
        <w:rPr>
          <w:b/>
          <w:bCs/>
        </w:rPr>
        <w:t>RESOLVED</w:t>
      </w:r>
      <w:r w:rsidR="00B83865">
        <w:rPr>
          <w:bCs/>
        </w:rPr>
        <w:t xml:space="preserve"> </w:t>
      </w:r>
      <w:r w:rsidR="00B83865">
        <w:rPr>
          <w:bCs/>
        </w:rPr>
        <w:tab/>
        <w:t>noted</w:t>
      </w:r>
    </w:p>
    <w:p w:rsidR="00B83865" w:rsidRDefault="00B83865" w:rsidP="00176D59">
      <w:pPr>
        <w:ind w:left="720" w:hanging="720"/>
        <w:rPr>
          <w:bCs/>
        </w:rPr>
      </w:pPr>
      <w:r>
        <w:rPr>
          <w:bCs/>
        </w:rPr>
        <w:tab/>
        <w:t>iii)</w:t>
      </w:r>
      <w:r>
        <w:rPr>
          <w:bCs/>
        </w:rPr>
        <w:tab/>
        <w:t xml:space="preserve">The Town Clerk clarified the relevance etc of being elected to the north/south </w:t>
      </w:r>
      <w:r>
        <w:rPr>
          <w:bCs/>
        </w:rPr>
        <w:tab/>
        <w:t>wards – noted</w:t>
      </w:r>
    </w:p>
    <w:p w:rsidR="00B83865" w:rsidRDefault="00B83865" w:rsidP="00176D59">
      <w:pPr>
        <w:ind w:left="720" w:hanging="720"/>
        <w:rPr>
          <w:bCs/>
        </w:rPr>
      </w:pPr>
      <w:r>
        <w:rPr>
          <w:bCs/>
        </w:rPr>
        <w:tab/>
      </w:r>
      <w:proofErr w:type="gramStart"/>
      <w:r>
        <w:rPr>
          <w:bCs/>
        </w:rPr>
        <w:t>iv)</w:t>
      </w:r>
      <w:r>
        <w:rPr>
          <w:bCs/>
        </w:rPr>
        <w:tab/>
        <w:t>The</w:t>
      </w:r>
      <w:proofErr w:type="gramEnd"/>
      <w:r>
        <w:rPr>
          <w:bCs/>
        </w:rPr>
        <w:t xml:space="preserve"> Town Clerk confirmed that dates </w:t>
      </w:r>
      <w:r w:rsidR="00483937">
        <w:rPr>
          <w:bCs/>
        </w:rPr>
        <w:t xml:space="preserve">for the fair located at Sands Lane and </w:t>
      </w:r>
      <w:r w:rsidR="00483937">
        <w:rPr>
          <w:bCs/>
        </w:rPr>
        <w:tab/>
        <w:t xml:space="preserve">confirmed is does not clash with the </w:t>
      </w:r>
      <w:proofErr w:type="spellStart"/>
      <w:r w:rsidR="00483937">
        <w:rPr>
          <w:bCs/>
        </w:rPr>
        <w:t>Hornsea</w:t>
      </w:r>
      <w:proofErr w:type="spellEnd"/>
      <w:r w:rsidR="00483937">
        <w:rPr>
          <w:bCs/>
        </w:rPr>
        <w:t xml:space="preserve"> Carnival dates – noted</w:t>
      </w:r>
    </w:p>
    <w:p w:rsidR="00483937" w:rsidRDefault="00483937" w:rsidP="00176D59">
      <w:pPr>
        <w:ind w:left="720" w:hanging="720"/>
        <w:rPr>
          <w:bCs/>
        </w:rPr>
      </w:pPr>
      <w:r>
        <w:rPr>
          <w:bCs/>
        </w:rPr>
        <w:tab/>
        <w:t>v)</w:t>
      </w:r>
      <w:r>
        <w:rPr>
          <w:bCs/>
        </w:rPr>
        <w:tab/>
        <w:t xml:space="preserve">The Town Clerk gave details of forthcoming ERYC planning liaison meetings </w:t>
      </w:r>
      <w:r>
        <w:rPr>
          <w:bCs/>
        </w:rPr>
        <w:tab/>
        <w:t>- noted</w:t>
      </w:r>
    </w:p>
    <w:p w:rsidR="00483937" w:rsidRDefault="00483937" w:rsidP="00176D59">
      <w:pPr>
        <w:ind w:left="720" w:hanging="720"/>
        <w:rPr>
          <w:bCs/>
        </w:rPr>
      </w:pPr>
      <w:r>
        <w:rPr>
          <w:bCs/>
        </w:rPr>
        <w:tab/>
      </w:r>
      <w:proofErr w:type="gramStart"/>
      <w:r>
        <w:rPr>
          <w:bCs/>
        </w:rPr>
        <w:t>vi)</w:t>
      </w:r>
      <w:r>
        <w:rPr>
          <w:bCs/>
        </w:rPr>
        <w:tab/>
        <w:t>Request</w:t>
      </w:r>
      <w:proofErr w:type="gramEnd"/>
      <w:r>
        <w:rPr>
          <w:bCs/>
        </w:rPr>
        <w:t xml:space="preserve"> to use Town Council vehicle at the </w:t>
      </w:r>
      <w:proofErr w:type="spellStart"/>
      <w:r>
        <w:rPr>
          <w:bCs/>
        </w:rPr>
        <w:t>Hronsea</w:t>
      </w:r>
      <w:proofErr w:type="spellEnd"/>
      <w:r>
        <w:rPr>
          <w:bCs/>
        </w:rPr>
        <w:t xml:space="preserve"> Carnival – not supported </w:t>
      </w:r>
      <w:r>
        <w:rPr>
          <w:bCs/>
        </w:rPr>
        <w:tab/>
        <w:t>due to required use by town council maintenance staff</w:t>
      </w:r>
    </w:p>
    <w:p w:rsidR="00176D59" w:rsidRDefault="00176D59" w:rsidP="00176D59">
      <w:pPr>
        <w:ind w:left="720" w:hanging="720"/>
      </w:pPr>
      <w:r>
        <w:rPr>
          <w:bCs/>
        </w:rPr>
        <w:tab/>
      </w:r>
    </w:p>
    <w:p w:rsidR="00176D59" w:rsidRDefault="00176D59" w:rsidP="00176D59">
      <w:pPr>
        <w:rPr>
          <w:b/>
        </w:rPr>
      </w:pPr>
      <w:r w:rsidRPr="00E61905">
        <w:rPr>
          <w:b/>
        </w:rPr>
        <w:t>6.</w:t>
      </w:r>
      <w:r w:rsidRPr="00E61905">
        <w:rPr>
          <w:b/>
        </w:rPr>
        <w:tab/>
        <w:t>Delivery of council papers to members</w:t>
      </w:r>
    </w:p>
    <w:p w:rsidR="00483937" w:rsidRPr="00483937" w:rsidRDefault="00483937" w:rsidP="00176D59">
      <w:r w:rsidRPr="00483937">
        <w:tab/>
        <w:t xml:space="preserve">Following discussion </w:t>
      </w:r>
      <w:r>
        <w:t xml:space="preserve">it was </w:t>
      </w:r>
      <w:r w:rsidRPr="00483937">
        <w:rPr>
          <w:b/>
        </w:rPr>
        <w:t>RESOLVED</w:t>
      </w:r>
      <w:r w:rsidRPr="00483937">
        <w:t xml:space="preserve"> that members can receive papers by </w:t>
      </w:r>
      <w:r w:rsidRPr="00483937">
        <w:tab/>
        <w:t xml:space="preserve">either email or </w:t>
      </w:r>
      <w:r>
        <w:t xml:space="preserve">in </w:t>
      </w:r>
      <w:r w:rsidRPr="00483937">
        <w:t xml:space="preserve">paper format but those choosing paper format will collect them </w:t>
      </w:r>
      <w:r w:rsidRPr="00483937">
        <w:tab/>
        <w:t>from the town hall</w:t>
      </w:r>
    </w:p>
    <w:p w:rsidR="00176D59" w:rsidRPr="00E61905" w:rsidRDefault="00176D59" w:rsidP="00176D59">
      <w:pPr>
        <w:rPr>
          <w:b/>
        </w:rPr>
      </w:pPr>
    </w:p>
    <w:p w:rsidR="00176D59" w:rsidRDefault="00176D59" w:rsidP="00176D59">
      <w:pPr>
        <w:rPr>
          <w:b/>
        </w:rPr>
      </w:pPr>
      <w:r w:rsidRPr="00E61905">
        <w:rPr>
          <w:b/>
        </w:rPr>
        <w:t>7.</w:t>
      </w:r>
      <w:r w:rsidRPr="00E61905">
        <w:rPr>
          <w:b/>
        </w:rPr>
        <w:tab/>
        <w:t>Personnel Committee – election of 1 member</w:t>
      </w:r>
    </w:p>
    <w:p w:rsidR="00483937" w:rsidRPr="00483937" w:rsidRDefault="00483937" w:rsidP="00176D59">
      <w:r w:rsidRPr="00483937">
        <w:tab/>
        <w:t xml:space="preserve">It was </w:t>
      </w:r>
      <w:r w:rsidRPr="00483937">
        <w:rPr>
          <w:b/>
        </w:rPr>
        <w:t>RESOLVED</w:t>
      </w:r>
      <w:r w:rsidRPr="00483937">
        <w:t xml:space="preserve"> that </w:t>
      </w:r>
      <w:proofErr w:type="spellStart"/>
      <w:r w:rsidRPr="00483937">
        <w:t>Cllr</w:t>
      </w:r>
      <w:proofErr w:type="spellEnd"/>
      <w:r w:rsidRPr="00483937">
        <w:t xml:space="preserve"> E Young be elected to the Personnel Committee</w:t>
      </w:r>
    </w:p>
    <w:p w:rsidR="00176D59" w:rsidRPr="00E61905" w:rsidRDefault="00176D59" w:rsidP="00176D59">
      <w:pPr>
        <w:rPr>
          <w:b/>
        </w:rPr>
      </w:pPr>
    </w:p>
    <w:p w:rsidR="00176D59" w:rsidRDefault="00176D59" w:rsidP="00176D59">
      <w:pPr>
        <w:rPr>
          <w:b/>
        </w:rPr>
      </w:pPr>
      <w:r w:rsidRPr="00E61905">
        <w:rPr>
          <w:b/>
        </w:rPr>
        <w:t>8.</w:t>
      </w:r>
      <w:r w:rsidRPr="00E61905">
        <w:rPr>
          <w:b/>
        </w:rPr>
        <w:tab/>
        <w:t xml:space="preserve">Proposed Climate Change Working Group </w:t>
      </w:r>
    </w:p>
    <w:p w:rsidR="00483937" w:rsidRPr="00483937" w:rsidRDefault="00483937" w:rsidP="00176D59">
      <w:r>
        <w:tab/>
        <w:t xml:space="preserve">It was </w:t>
      </w:r>
      <w:r w:rsidRPr="00483937">
        <w:rPr>
          <w:b/>
        </w:rPr>
        <w:t>RESOLVED</w:t>
      </w:r>
      <w:r w:rsidRPr="00483937">
        <w:t xml:space="preserve"> that </w:t>
      </w:r>
      <w:proofErr w:type="spellStart"/>
      <w:r w:rsidRPr="00483937">
        <w:t>Cllrs</w:t>
      </w:r>
      <w:proofErr w:type="spellEnd"/>
      <w:r w:rsidRPr="00483937">
        <w:t xml:space="preserve"> A </w:t>
      </w:r>
      <w:proofErr w:type="spellStart"/>
      <w:r w:rsidRPr="00483937">
        <w:t>Tharratt</w:t>
      </w:r>
      <w:proofErr w:type="spellEnd"/>
      <w:r w:rsidRPr="00483937">
        <w:t xml:space="preserve">, J </w:t>
      </w:r>
      <w:proofErr w:type="spellStart"/>
      <w:r w:rsidRPr="00483937">
        <w:t>Greensmith</w:t>
      </w:r>
      <w:proofErr w:type="spellEnd"/>
      <w:r w:rsidR="00300DEB">
        <w:t>, N Dixon</w:t>
      </w:r>
      <w:r w:rsidRPr="00483937">
        <w:t xml:space="preserve"> and S Prescott form </w:t>
      </w:r>
      <w:r w:rsidR="00300DEB">
        <w:tab/>
      </w:r>
      <w:r w:rsidRPr="00483937">
        <w:t>a Climate Change working group</w:t>
      </w:r>
    </w:p>
    <w:p w:rsidR="00176D59" w:rsidRPr="00E61905" w:rsidRDefault="00176D59" w:rsidP="00176D59">
      <w:pPr>
        <w:rPr>
          <w:b/>
        </w:rPr>
      </w:pPr>
    </w:p>
    <w:p w:rsidR="00176D59" w:rsidRDefault="00176D59" w:rsidP="00176D59">
      <w:pPr>
        <w:rPr>
          <w:b/>
        </w:rPr>
      </w:pPr>
      <w:r w:rsidRPr="00E61905">
        <w:rPr>
          <w:b/>
        </w:rPr>
        <w:t>9.</w:t>
      </w:r>
      <w:r w:rsidRPr="00E61905">
        <w:rPr>
          <w:b/>
        </w:rPr>
        <w:tab/>
      </w:r>
      <w:proofErr w:type="spellStart"/>
      <w:r w:rsidRPr="00E61905">
        <w:rPr>
          <w:b/>
        </w:rPr>
        <w:t>Hornsea</w:t>
      </w:r>
      <w:proofErr w:type="spellEnd"/>
      <w:r w:rsidRPr="00E61905">
        <w:rPr>
          <w:b/>
        </w:rPr>
        <w:t xml:space="preserve"> Collective – printing of maps – deferred from Parks, Cemeteries and </w:t>
      </w:r>
      <w:r w:rsidRPr="00E61905">
        <w:rPr>
          <w:b/>
        </w:rPr>
        <w:tab/>
      </w:r>
      <w:proofErr w:type="gramStart"/>
      <w:r w:rsidRPr="00E61905">
        <w:rPr>
          <w:b/>
        </w:rPr>
        <w:t>Planning</w:t>
      </w:r>
      <w:proofErr w:type="gramEnd"/>
      <w:r w:rsidRPr="00E61905">
        <w:rPr>
          <w:b/>
        </w:rPr>
        <w:t xml:space="preserve"> meeting</w:t>
      </w:r>
    </w:p>
    <w:p w:rsidR="00483937" w:rsidRDefault="00483937" w:rsidP="00176D59">
      <w:r w:rsidRPr="00483937">
        <w:tab/>
        <w:t xml:space="preserve">It was </w:t>
      </w:r>
      <w:r w:rsidRPr="00483937">
        <w:rPr>
          <w:b/>
        </w:rPr>
        <w:t>RESOLVED</w:t>
      </w:r>
      <w:r w:rsidRPr="00483937">
        <w:t xml:space="preserve"> that £100.00 be donated to the </w:t>
      </w:r>
      <w:proofErr w:type="spellStart"/>
      <w:r w:rsidRPr="00483937">
        <w:t>Hornsea</w:t>
      </w:r>
      <w:proofErr w:type="spellEnd"/>
      <w:r w:rsidRPr="00483937">
        <w:t xml:space="preserve"> Collective for the </w:t>
      </w:r>
      <w:r w:rsidRPr="00483937">
        <w:tab/>
        <w:t>printing of maps</w:t>
      </w:r>
    </w:p>
    <w:p w:rsidR="00300DEB" w:rsidRPr="00300DEB" w:rsidRDefault="00300DEB" w:rsidP="00176D59">
      <w:pPr>
        <w:rPr>
          <w:i/>
        </w:rPr>
      </w:pPr>
      <w:r w:rsidRPr="00300DEB">
        <w:rPr>
          <w:i/>
        </w:rPr>
        <w:tab/>
        <w:t>(</w:t>
      </w:r>
      <w:proofErr w:type="spellStart"/>
      <w:r w:rsidRPr="00300DEB">
        <w:rPr>
          <w:i/>
        </w:rPr>
        <w:t>Cllr</w:t>
      </w:r>
      <w:proofErr w:type="spellEnd"/>
      <w:r w:rsidRPr="00300DEB">
        <w:rPr>
          <w:i/>
        </w:rPr>
        <w:t xml:space="preserve"> E Young left the room during discussion of the above item)</w:t>
      </w:r>
    </w:p>
    <w:p w:rsidR="00176D59" w:rsidRPr="00E61905" w:rsidRDefault="00176D59" w:rsidP="00176D59">
      <w:pPr>
        <w:rPr>
          <w:b/>
        </w:rPr>
      </w:pPr>
    </w:p>
    <w:p w:rsidR="00176D59" w:rsidRDefault="00176D59" w:rsidP="00176D59">
      <w:pPr>
        <w:rPr>
          <w:b/>
        </w:rPr>
      </w:pPr>
      <w:r w:rsidRPr="00E61905">
        <w:rPr>
          <w:b/>
        </w:rPr>
        <w:t>10.</w:t>
      </w:r>
      <w:r w:rsidRPr="00E61905">
        <w:rPr>
          <w:b/>
        </w:rPr>
        <w:tab/>
      </w:r>
      <w:proofErr w:type="spellStart"/>
      <w:r w:rsidRPr="00E61905">
        <w:rPr>
          <w:b/>
        </w:rPr>
        <w:t>Hornsea</w:t>
      </w:r>
      <w:proofErr w:type="spellEnd"/>
      <w:r w:rsidRPr="00E61905">
        <w:rPr>
          <w:b/>
        </w:rPr>
        <w:t xml:space="preserve"> Museum donations – display</w:t>
      </w:r>
    </w:p>
    <w:p w:rsidR="00483937" w:rsidRPr="00483937" w:rsidRDefault="00483937" w:rsidP="00176D59">
      <w:r w:rsidRPr="00483937">
        <w:tab/>
        <w:t xml:space="preserve">The Chairman made reference to items donated by the </w:t>
      </w:r>
      <w:proofErr w:type="spellStart"/>
      <w:r w:rsidRPr="00483937">
        <w:t>Hornsea</w:t>
      </w:r>
      <w:proofErr w:type="spellEnd"/>
      <w:r w:rsidRPr="00483937">
        <w:t xml:space="preserve"> Museum.  It was </w:t>
      </w:r>
      <w:r w:rsidRPr="00483937">
        <w:tab/>
      </w:r>
      <w:r w:rsidRPr="00483937">
        <w:rPr>
          <w:b/>
        </w:rPr>
        <w:t>RESOLVED</w:t>
      </w:r>
      <w:r w:rsidRPr="00483937">
        <w:t xml:space="preserve"> that the Mayor and Deputy Mayor in consultation with the Town </w:t>
      </w:r>
      <w:r w:rsidRPr="00483937">
        <w:tab/>
        <w:t>Clerk and Maintenance Manger decide w</w:t>
      </w:r>
      <w:r>
        <w:t>here in the Town Hall building to</w:t>
      </w:r>
      <w:r w:rsidRPr="00483937">
        <w:t xml:space="preserve"> </w:t>
      </w:r>
      <w:r w:rsidRPr="00483937">
        <w:tab/>
        <w:t>display the items</w:t>
      </w:r>
    </w:p>
    <w:p w:rsidR="00176D59" w:rsidRDefault="00176D59" w:rsidP="00176D59">
      <w:pPr>
        <w:rPr>
          <w:b/>
        </w:rPr>
      </w:pPr>
    </w:p>
    <w:p w:rsidR="00483937" w:rsidRDefault="00483937" w:rsidP="00176D59">
      <w:pPr>
        <w:rPr>
          <w:b/>
        </w:rPr>
      </w:pPr>
    </w:p>
    <w:p w:rsidR="00176D59" w:rsidRDefault="00176D59" w:rsidP="00176D59">
      <w:pPr>
        <w:rPr>
          <w:b/>
        </w:rPr>
      </w:pPr>
      <w:r>
        <w:rPr>
          <w:b/>
        </w:rPr>
        <w:t>11.</w:t>
      </w:r>
      <w:r>
        <w:rPr>
          <w:b/>
        </w:rPr>
        <w:tab/>
        <w:t xml:space="preserve">Proposed development – Little </w:t>
      </w:r>
      <w:proofErr w:type="spellStart"/>
      <w:r>
        <w:rPr>
          <w:b/>
        </w:rPr>
        <w:t>Catwick</w:t>
      </w:r>
      <w:proofErr w:type="spellEnd"/>
      <w:r>
        <w:rPr>
          <w:b/>
        </w:rPr>
        <w:t xml:space="preserve"> Quarry </w:t>
      </w:r>
    </w:p>
    <w:p w:rsidR="00483937" w:rsidRPr="00897486" w:rsidRDefault="00483937" w:rsidP="00176D59">
      <w:r w:rsidRPr="00897486">
        <w:tab/>
        <w:t>Information hav</w:t>
      </w:r>
      <w:r w:rsidR="00897486" w:rsidRPr="00897486">
        <w:t>i</w:t>
      </w:r>
      <w:r w:rsidRPr="00897486">
        <w:t>ng been circulated and following discussion</w:t>
      </w:r>
      <w:r w:rsidR="00897486" w:rsidRPr="00897486">
        <w:t xml:space="preserve"> </w:t>
      </w:r>
      <w:r w:rsidRPr="00897486">
        <w:t xml:space="preserve">it was </w:t>
      </w:r>
      <w:r w:rsidRPr="00897486">
        <w:rPr>
          <w:b/>
        </w:rPr>
        <w:t>RESOLVED</w:t>
      </w:r>
      <w:r w:rsidRPr="00897486">
        <w:t xml:space="preserve"> </w:t>
      </w:r>
      <w:r w:rsidR="00897486" w:rsidRPr="00897486">
        <w:tab/>
        <w:t xml:space="preserve">that </w:t>
      </w:r>
      <w:r w:rsidR="00897486">
        <w:tab/>
      </w:r>
      <w:r w:rsidR="00897486" w:rsidRPr="00897486">
        <w:t xml:space="preserve">a representative of the </w:t>
      </w:r>
      <w:r w:rsidR="00897486">
        <w:t>“</w:t>
      </w:r>
      <w:r w:rsidR="00897486" w:rsidRPr="00897486">
        <w:t xml:space="preserve">Communities </w:t>
      </w:r>
      <w:proofErr w:type="gramStart"/>
      <w:r w:rsidR="00897486" w:rsidRPr="00897486">
        <w:t>Against</w:t>
      </w:r>
      <w:proofErr w:type="gramEnd"/>
      <w:r w:rsidR="00897486" w:rsidRPr="00897486">
        <w:t xml:space="preserve"> Digester</w:t>
      </w:r>
      <w:r w:rsidR="00897486">
        <w:t>”</w:t>
      </w:r>
      <w:r w:rsidR="00897486" w:rsidRPr="00897486">
        <w:t xml:space="preserve"> group be invited to the next </w:t>
      </w:r>
      <w:r w:rsidR="00897486">
        <w:tab/>
      </w:r>
      <w:r w:rsidR="00897486" w:rsidRPr="00897486">
        <w:t>meeting to discuss this matter further</w:t>
      </w:r>
    </w:p>
    <w:p w:rsidR="00176D59" w:rsidRDefault="00300DEB" w:rsidP="00176D59">
      <w:pPr>
        <w:rPr>
          <w:i/>
        </w:rPr>
      </w:pPr>
      <w:r w:rsidRPr="00300DEB">
        <w:rPr>
          <w:i/>
        </w:rPr>
        <w:tab/>
        <w:t>(</w:t>
      </w:r>
      <w:proofErr w:type="spellStart"/>
      <w:r w:rsidRPr="00300DEB">
        <w:rPr>
          <w:i/>
        </w:rPr>
        <w:t>Cllr</w:t>
      </w:r>
      <w:proofErr w:type="spellEnd"/>
      <w:r w:rsidRPr="00300DEB">
        <w:rPr>
          <w:i/>
        </w:rPr>
        <w:t xml:space="preserve"> K Nicholson left the room during discussion of the above item)</w:t>
      </w:r>
    </w:p>
    <w:p w:rsidR="00300DEB" w:rsidRPr="00300DEB" w:rsidRDefault="00300DEB" w:rsidP="00176D59">
      <w:pPr>
        <w:rPr>
          <w:i/>
        </w:rPr>
      </w:pPr>
    </w:p>
    <w:p w:rsidR="00176D59" w:rsidRDefault="00176D59" w:rsidP="00176D59">
      <w:pPr>
        <w:rPr>
          <w:b/>
        </w:rPr>
      </w:pPr>
      <w:r>
        <w:rPr>
          <w:b/>
        </w:rPr>
        <w:t>12.</w:t>
      </w:r>
      <w:r>
        <w:rPr>
          <w:b/>
        </w:rPr>
        <w:tab/>
        <w:t>Free use of Town Hall – users</w:t>
      </w:r>
    </w:p>
    <w:p w:rsidR="00897486" w:rsidRPr="00897486" w:rsidRDefault="00897486" w:rsidP="00176D59">
      <w:r w:rsidRPr="00897486">
        <w:tab/>
        <w:t xml:space="preserve">The Town Clerk confirmed groups </w:t>
      </w:r>
      <w:r>
        <w:t xml:space="preserve">who are </w:t>
      </w:r>
      <w:r w:rsidRPr="00897486">
        <w:t xml:space="preserve">currently granted free of charge use of the </w:t>
      </w:r>
      <w:r w:rsidRPr="00897486">
        <w:tab/>
        <w:t xml:space="preserve">town hall </w:t>
      </w:r>
      <w:r>
        <w:t>building</w:t>
      </w:r>
      <w:r w:rsidRPr="00897486">
        <w:t xml:space="preserve">.  It was </w:t>
      </w:r>
      <w:r w:rsidRPr="00897486">
        <w:rPr>
          <w:b/>
        </w:rPr>
        <w:t>RESOLVED</w:t>
      </w:r>
      <w:r w:rsidRPr="00897486">
        <w:t xml:space="preserve"> that the situation remain “as is” in that </w:t>
      </w:r>
      <w:r w:rsidRPr="00897486">
        <w:tab/>
        <w:t xml:space="preserve">free </w:t>
      </w:r>
      <w:r>
        <w:tab/>
      </w:r>
      <w:r w:rsidRPr="00897486">
        <w:t xml:space="preserve">of charge users can book </w:t>
      </w:r>
      <w:r>
        <w:t xml:space="preserve">only </w:t>
      </w:r>
      <w:r w:rsidRPr="00897486">
        <w:t xml:space="preserve">rooms after 4.00pm when other full paying groups are </w:t>
      </w:r>
      <w:r>
        <w:tab/>
      </w:r>
      <w:r w:rsidRPr="00897486">
        <w:t>using the building</w:t>
      </w:r>
      <w:r>
        <w:t xml:space="preserve"> </w:t>
      </w:r>
    </w:p>
    <w:p w:rsidR="00176D59" w:rsidRDefault="00176D59" w:rsidP="00176D59">
      <w:pPr>
        <w:rPr>
          <w:b/>
        </w:rPr>
      </w:pPr>
    </w:p>
    <w:p w:rsidR="00176D59" w:rsidRDefault="00176D59" w:rsidP="00176D59">
      <w:pPr>
        <w:rPr>
          <w:b/>
        </w:rPr>
      </w:pPr>
      <w:r>
        <w:rPr>
          <w:b/>
        </w:rPr>
        <w:t>13.</w:t>
      </w:r>
      <w:r>
        <w:rPr>
          <w:b/>
        </w:rPr>
        <w:tab/>
        <w:t xml:space="preserve">Request for funding – “Pollinate” Eco Garden – to receive a recommendation </w:t>
      </w:r>
      <w:r>
        <w:rPr>
          <w:b/>
        </w:rPr>
        <w:tab/>
        <w:t xml:space="preserve">from the Finance Working Group </w:t>
      </w:r>
    </w:p>
    <w:p w:rsidR="00897486" w:rsidRDefault="00897486" w:rsidP="00176D59">
      <w:r w:rsidRPr="00897486">
        <w:tab/>
        <w:t xml:space="preserve">Information having been circulated it was </w:t>
      </w:r>
      <w:r w:rsidRPr="00897486">
        <w:rPr>
          <w:b/>
        </w:rPr>
        <w:t>RESOLVED</w:t>
      </w:r>
      <w:r w:rsidRPr="00897486">
        <w:t xml:space="preserve"> that £100.00 be donated </w:t>
      </w:r>
      <w:r w:rsidRPr="00897486">
        <w:tab/>
        <w:t xml:space="preserve">to </w:t>
      </w:r>
      <w:r>
        <w:tab/>
      </w:r>
      <w:r w:rsidRPr="00897486">
        <w:t>purchase publicity materials</w:t>
      </w:r>
    </w:p>
    <w:p w:rsidR="00300DEB" w:rsidRPr="00300DEB" w:rsidRDefault="00300DEB" w:rsidP="00176D59">
      <w:pPr>
        <w:rPr>
          <w:i/>
        </w:rPr>
      </w:pPr>
      <w:r w:rsidRPr="00300DEB">
        <w:rPr>
          <w:i/>
        </w:rPr>
        <w:tab/>
        <w:t>(</w:t>
      </w:r>
      <w:proofErr w:type="spellStart"/>
      <w:r w:rsidRPr="00300DEB">
        <w:rPr>
          <w:i/>
        </w:rPr>
        <w:t>Cllr</w:t>
      </w:r>
      <w:proofErr w:type="spellEnd"/>
      <w:r w:rsidRPr="00300DEB">
        <w:rPr>
          <w:i/>
        </w:rPr>
        <w:t xml:space="preserve"> N Dixon left the room during discussion of the above item)</w:t>
      </w:r>
    </w:p>
    <w:p w:rsidR="00176D59" w:rsidRDefault="00176D59" w:rsidP="00176D59"/>
    <w:p w:rsidR="00176D59" w:rsidRDefault="00176D59" w:rsidP="00176D59">
      <w:pPr>
        <w:ind w:left="720" w:hanging="720"/>
        <w:rPr>
          <w:b/>
        </w:rPr>
      </w:pPr>
      <w:r>
        <w:rPr>
          <w:b/>
        </w:rPr>
        <w:t>14</w:t>
      </w:r>
      <w:r w:rsidRPr="007937B8">
        <w:rPr>
          <w:b/>
        </w:rPr>
        <w:t>.</w:t>
      </w:r>
      <w:r w:rsidRPr="007937B8">
        <w:rPr>
          <w:b/>
        </w:rPr>
        <w:tab/>
      </w:r>
      <w:r>
        <w:rPr>
          <w:b/>
        </w:rPr>
        <w:t>ERNLLCA training – “</w:t>
      </w:r>
      <w:r w:rsidR="00FC768F">
        <w:rPr>
          <w:b/>
        </w:rPr>
        <w:t xml:space="preserve">Being a Good </w:t>
      </w:r>
      <w:proofErr w:type="spellStart"/>
      <w:r w:rsidR="00FC768F">
        <w:rPr>
          <w:b/>
        </w:rPr>
        <w:t>C</w:t>
      </w:r>
      <w:r>
        <w:rPr>
          <w:b/>
        </w:rPr>
        <w:t>ouncillor</w:t>
      </w:r>
      <w:proofErr w:type="spellEnd"/>
      <w:r>
        <w:rPr>
          <w:b/>
        </w:rPr>
        <w:t>”</w:t>
      </w:r>
    </w:p>
    <w:p w:rsidR="00897486" w:rsidRPr="00897486" w:rsidRDefault="00897486" w:rsidP="00176D59">
      <w:pPr>
        <w:ind w:left="720" w:hanging="720"/>
      </w:pPr>
      <w:r w:rsidRPr="00897486">
        <w:tab/>
        <w:t xml:space="preserve">The Town Clerk gave details of forthcoming “Being a Good </w:t>
      </w:r>
      <w:proofErr w:type="spellStart"/>
      <w:r w:rsidRPr="00897486">
        <w:t>Councillor</w:t>
      </w:r>
      <w:proofErr w:type="spellEnd"/>
      <w:r w:rsidRPr="00897486">
        <w:t xml:space="preserve">” training.  It was </w:t>
      </w:r>
      <w:r w:rsidRPr="00897486">
        <w:rPr>
          <w:b/>
        </w:rPr>
        <w:t>RESOLVED</w:t>
      </w:r>
      <w:r w:rsidRPr="00897486">
        <w:t xml:space="preserve"> that, providing there are enough participants, on</w:t>
      </w:r>
      <w:r w:rsidR="00FC768F">
        <w:t>-</w:t>
      </w:r>
      <w:r w:rsidRPr="00897486">
        <w:t xml:space="preserve">site training at the </w:t>
      </w:r>
      <w:proofErr w:type="spellStart"/>
      <w:r w:rsidRPr="00897486">
        <w:t>Hornsea</w:t>
      </w:r>
      <w:proofErr w:type="spellEnd"/>
      <w:r w:rsidRPr="00897486">
        <w:t xml:space="preserve"> Town Hall be booked</w:t>
      </w:r>
      <w:r>
        <w:t xml:space="preserve"> at a cost of £400.00 – other local parishes be offered the chance to attend and contribute to costs</w:t>
      </w:r>
    </w:p>
    <w:p w:rsidR="00176D59" w:rsidRDefault="00176D59" w:rsidP="00176D59">
      <w:pPr>
        <w:ind w:left="720" w:hanging="720"/>
        <w:rPr>
          <w:b/>
        </w:rPr>
      </w:pPr>
    </w:p>
    <w:p w:rsidR="00176D59" w:rsidRDefault="00176D59" w:rsidP="00176D59">
      <w:pPr>
        <w:ind w:left="720" w:hanging="720"/>
      </w:pPr>
      <w:r>
        <w:rPr>
          <w:b/>
        </w:rPr>
        <w:t>15.</w:t>
      </w:r>
      <w:r>
        <w:rPr>
          <w:b/>
        </w:rPr>
        <w:tab/>
      </w:r>
      <w:r w:rsidRPr="007937B8">
        <w:rPr>
          <w:b/>
        </w:rPr>
        <w:t xml:space="preserve">Accounts </w:t>
      </w:r>
      <w:r w:rsidRPr="007937B8">
        <w:rPr>
          <w:b/>
        </w:rPr>
        <w:tab/>
      </w:r>
      <w:r w:rsidRPr="007937B8">
        <w:rPr>
          <w:b/>
        </w:rPr>
        <w:tab/>
      </w:r>
      <w:r w:rsidRPr="007937B8">
        <w:rPr>
          <w:b/>
        </w:rPr>
        <w:tab/>
      </w:r>
      <w:proofErr w:type="spellStart"/>
      <w:r w:rsidRPr="007937B8">
        <w:rPr>
          <w:b/>
        </w:rPr>
        <w:t>i</w:t>
      </w:r>
      <w:proofErr w:type="spellEnd"/>
      <w:r w:rsidRPr="007937B8">
        <w:rPr>
          <w:b/>
        </w:rPr>
        <w:t>)</w:t>
      </w:r>
      <w:r w:rsidRPr="007937B8">
        <w:rPr>
          <w:b/>
        </w:rPr>
        <w:tab/>
        <w:t xml:space="preserve">for payment </w:t>
      </w:r>
      <w:r>
        <w:rPr>
          <w:b/>
        </w:rPr>
        <w:t>June</w:t>
      </w:r>
      <w:r w:rsidRPr="007937B8">
        <w:rPr>
          <w:b/>
        </w:rPr>
        <w:t xml:space="preserve"> 2023 </w:t>
      </w:r>
      <w:r w:rsidR="00897486">
        <w:rPr>
          <w:b/>
        </w:rPr>
        <w:t xml:space="preserve">– </w:t>
      </w:r>
      <w:r w:rsidR="00897486" w:rsidRPr="00897486">
        <w:t xml:space="preserve">it as </w:t>
      </w:r>
      <w:r w:rsidR="00897486" w:rsidRPr="00897486">
        <w:rPr>
          <w:b/>
        </w:rPr>
        <w:t>RESOLVED</w:t>
      </w:r>
      <w:r w:rsidR="00897486" w:rsidRPr="00897486">
        <w:t xml:space="preserve"> </w:t>
      </w:r>
      <w:r w:rsidR="00897486" w:rsidRPr="00897486">
        <w:tab/>
      </w:r>
      <w:r w:rsidR="00897486" w:rsidRPr="00897486">
        <w:tab/>
      </w:r>
      <w:r w:rsidR="00897486" w:rsidRPr="00897486">
        <w:tab/>
      </w:r>
      <w:r w:rsidR="00897486" w:rsidRPr="00897486">
        <w:tab/>
      </w:r>
      <w:r w:rsidR="00897486" w:rsidRPr="00897486">
        <w:tab/>
        <w:t xml:space="preserve">that accounts for payment for June 2023 be </w:t>
      </w:r>
      <w:r w:rsidR="00897486" w:rsidRPr="00897486">
        <w:tab/>
      </w:r>
      <w:r w:rsidR="00897486" w:rsidRPr="00897486">
        <w:tab/>
      </w:r>
      <w:r w:rsidR="00897486" w:rsidRPr="00897486">
        <w:tab/>
      </w:r>
      <w:r w:rsidR="00897486" w:rsidRPr="00897486">
        <w:tab/>
      </w:r>
      <w:r w:rsidR="00897486" w:rsidRPr="00897486">
        <w:tab/>
      </w:r>
      <w:r w:rsidR="00897486">
        <w:tab/>
      </w:r>
      <w:r w:rsidR="00897486" w:rsidRPr="00897486">
        <w:t>noted</w:t>
      </w:r>
    </w:p>
    <w:p w:rsidR="00300DEB" w:rsidRPr="00300DEB" w:rsidRDefault="00300DEB" w:rsidP="00176D59">
      <w:pPr>
        <w:ind w:left="720" w:hanging="720"/>
        <w:rPr>
          <w:i/>
          <w:sz w:val="20"/>
          <w:szCs w:val="20"/>
        </w:rPr>
      </w:pPr>
      <w:r w:rsidRPr="00300DEB">
        <w:rPr>
          <w:i/>
        </w:rPr>
        <w:tab/>
        <w:t>(</w:t>
      </w:r>
      <w:proofErr w:type="spellStart"/>
      <w:r w:rsidRPr="00300DEB">
        <w:rPr>
          <w:i/>
        </w:rPr>
        <w:t>Cllrs</w:t>
      </w:r>
      <w:proofErr w:type="spellEnd"/>
      <w:r w:rsidRPr="00300DEB">
        <w:rPr>
          <w:i/>
        </w:rPr>
        <w:t xml:space="preserve"> J Kemp, S Pre</w:t>
      </w:r>
      <w:r>
        <w:rPr>
          <w:i/>
        </w:rPr>
        <w:t>s</w:t>
      </w:r>
      <w:r w:rsidRPr="00300DEB">
        <w:rPr>
          <w:i/>
        </w:rPr>
        <w:t>cott and K Nicholson left the room during discussion of the above item)</w:t>
      </w:r>
    </w:p>
    <w:p w:rsidR="00176D59" w:rsidRDefault="00176D59" w:rsidP="00176D59">
      <w:pPr>
        <w:ind w:left="4320" w:hanging="720"/>
        <w:rPr>
          <w:i/>
        </w:rPr>
      </w:pPr>
      <w:r w:rsidRPr="00921D78">
        <w:rPr>
          <w:b/>
        </w:rPr>
        <w:t>ii)</w:t>
      </w:r>
      <w:r w:rsidRPr="00921D78">
        <w:rPr>
          <w:b/>
        </w:rPr>
        <w:tab/>
      </w:r>
      <w:r>
        <w:rPr>
          <w:b/>
        </w:rPr>
        <w:t xml:space="preserve">Year end income/expenditure report – to receive a recommendation from the Finance Working Group </w:t>
      </w:r>
      <w:r w:rsidR="00897486">
        <w:rPr>
          <w:b/>
        </w:rPr>
        <w:t xml:space="preserve">– </w:t>
      </w:r>
      <w:r w:rsidR="00897486" w:rsidRPr="00300DEB">
        <w:t xml:space="preserve">it was </w:t>
      </w:r>
      <w:r w:rsidR="00897486" w:rsidRPr="00300DEB">
        <w:rPr>
          <w:b/>
        </w:rPr>
        <w:t>RESOLVED</w:t>
      </w:r>
      <w:r w:rsidR="00300DEB">
        <w:t xml:space="preserve"> </w:t>
      </w:r>
      <w:r w:rsidR="00897486" w:rsidRPr="00300DEB">
        <w:t>that</w:t>
      </w:r>
      <w:r w:rsidR="00300DEB">
        <w:t>,</w:t>
      </w:r>
      <w:r w:rsidR="00897486" w:rsidRPr="00300DEB">
        <w:t xml:space="preserve"> following a r</w:t>
      </w:r>
      <w:r w:rsidR="00300DEB">
        <w:t>ecommendation from the Finance Working G</w:t>
      </w:r>
      <w:r w:rsidR="00897486" w:rsidRPr="00300DEB">
        <w:t>roup</w:t>
      </w:r>
      <w:r w:rsidR="00300DEB">
        <w:t>,</w:t>
      </w:r>
      <w:r w:rsidR="00300DEB" w:rsidRPr="00300DEB">
        <w:t xml:space="preserve"> the report be noted</w:t>
      </w:r>
    </w:p>
    <w:p w:rsidR="00176D59" w:rsidRDefault="00176D59" w:rsidP="00176D59">
      <w:pPr>
        <w:ind w:left="720" w:hanging="720"/>
        <w:rPr>
          <w:b/>
        </w:rPr>
      </w:pPr>
      <w:r w:rsidRPr="00186A23">
        <w:tab/>
      </w:r>
      <w:r w:rsidRPr="00186A23">
        <w:tab/>
      </w:r>
      <w:r w:rsidRPr="00186A23">
        <w:tab/>
      </w:r>
      <w:r w:rsidRPr="00186A23">
        <w:tab/>
      </w:r>
    </w:p>
    <w:p w:rsidR="00176D59" w:rsidRDefault="00176D59" w:rsidP="00176D59">
      <w:pPr>
        <w:rPr>
          <w:b/>
          <w:lang w:val="en-GB"/>
        </w:rPr>
      </w:pPr>
      <w:r>
        <w:rPr>
          <w:b/>
        </w:rPr>
        <w:t>16.</w:t>
      </w:r>
      <w:r>
        <w:rPr>
          <w:b/>
        </w:rPr>
        <w:tab/>
      </w:r>
      <w:proofErr w:type="gramStart"/>
      <w:r w:rsidRPr="001D39D1">
        <w:rPr>
          <w:b/>
        </w:rPr>
        <w:t>Lets</w:t>
      </w:r>
      <w:proofErr w:type="gramEnd"/>
      <w:r w:rsidRPr="001D39D1">
        <w:rPr>
          <w:b/>
        </w:rPr>
        <w:t xml:space="preserve"> Go </w:t>
      </w:r>
      <w:proofErr w:type="spellStart"/>
      <w:r w:rsidRPr="001D39D1">
        <w:rPr>
          <w:b/>
        </w:rPr>
        <w:t>Hornsea</w:t>
      </w:r>
      <w:proofErr w:type="spellEnd"/>
      <w:r w:rsidRPr="001D39D1">
        <w:rPr>
          <w:b/>
          <w:lang w:val="en-GB"/>
        </w:rPr>
        <w:t xml:space="preserve">  </w:t>
      </w:r>
    </w:p>
    <w:p w:rsidR="00300DEB" w:rsidRPr="00300DEB" w:rsidRDefault="00300DEB" w:rsidP="00176D59">
      <w:pPr>
        <w:rPr>
          <w:lang w:val="en-GB"/>
        </w:rPr>
      </w:pPr>
      <w:r w:rsidRPr="00300DEB">
        <w:rPr>
          <w:lang w:val="en-GB"/>
        </w:rPr>
        <w:tab/>
        <w:t>There was nothing further to report at this time</w:t>
      </w:r>
    </w:p>
    <w:p w:rsidR="00176D59" w:rsidRPr="001D39D1" w:rsidRDefault="00176D59" w:rsidP="00176D59">
      <w:pPr>
        <w:rPr>
          <w:i/>
          <w:lang w:val="en-GB"/>
        </w:rPr>
      </w:pPr>
      <w:r>
        <w:rPr>
          <w:b/>
          <w:lang w:val="en-GB"/>
        </w:rPr>
        <w:tab/>
      </w:r>
      <w:r w:rsidRPr="001D39D1">
        <w:rPr>
          <w:b/>
          <w:lang w:val="en-GB"/>
        </w:rPr>
        <w:t xml:space="preserve">          </w:t>
      </w:r>
    </w:p>
    <w:p w:rsidR="00176D59" w:rsidRDefault="00176D59" w:rsidP="00176D59">
      <w:pPr>
        <w:jc w:val="both"/>
        <w:rPr>
          <w:b/>
          <w:lang w:val="en-GB"/>
        </w:rPr>
      </w:pPr>
      <w:r>
        <w:rPr>
          <w:b/>
          <w:lang w:val="en-GB"/>
        </w:rPr>
        <w:t>17</w:t>
      </w:r>
      <w:r w:rsidRPr="001D39D1">
        <w:rPr>
          <w:b/>
          <w:lang w:val="en-GB"/>
        </w:rPr>
        <w:t>.</w:t>
      </w:r>
      <w:r w:rsidRPr="001D39D1">
        <w:rPr>
          <w:lang w:val="en-GB"/>
        </w:rPr>
        <w:tab/>
      </w:r>
      <w:proofErr w:type="spellStart"/>
      <w:r w:rsidRPr="001D39D1">
        <w:rPr>
          <w:b/>
          <w:lang w:val="en-GB"/>
        </w:rPr>
        <w:t>Hornsea</w:t>
      </w:r>
      <w:proofErr w:type="spellEnd"/>
      <w:r w:rsidRPr="001D39D1">
        <w:rPr>
          <w:b/>
          <w:lang w:val="en-GB"/>
        </w:rPr>
        <w:t xml:space="preserve"> Area Regeneration Partnership</w:t>
      </w:r>
    </w:p>
    <w:p w:rsidR="00300DEB" w:rsidRPr="00300DEB" w:rsidRDefault="00300DEB" w:rsidP="00176D59">
      <w:pPr>
        <w:jc w:val="both"/>
        <w:rPr>
          <w:lang w:val="en-GB"/>
        </w:rPr>
      </w:pPr>
      <w:r w:rsidRPr="00300DEB">
        <w:rPr>
          <w:lang w:val="en-GB"/>
        </w:rPr>
        <w:tab/>
        <w:t xml:space="preserve">Cllr B Y Jefferson gave an update and made reference to the work of the ERYC </w:t>
      </w:r>
      <w:r w:rsidRPr="00300DEB">
        <w:rPr>
          <w:lang w:val="en-GB"/>
        </w:rPr>
        <w:tab/>
        <w:t>Action Plan officers</w:t>
      </w:r>
      <w:r>
        <w:rPr>
          <w:lang w:val="en-GB"/>
        </w:rPr>
        <w:t xml:space="preserve"> – </w:t>
      </w:r>
      <w:r w:rsidRPr="00300DEB">
        <w:rPr>
          <w:b/>
          <w:lang w:val="en-GB"/>
        </w:rPr>
        <w:t>RESOLVED</w:t>
      </w:r>
      <w:r>
        <w:rPr>
          <w:lang w:val="en-GB"/>
        </w:rPr>
        <w:t xml:space="preserve"> noted</w:t>
      </w:r>
    </w:p>
    <w:p w:rsidR="00176D59" w:rsidRPr="001D39D1" w:rsidRDefault="00176D59" w:rsidP="00176D59">
      <w:pPr>
        <w:jc w:val="both"/>
        <w:rPr>
          <w:i/>
          <w:lang w:val="en-GB"/>
        </w:rPr>
      </w:pP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</w:p>
    <w:p w:rsidR="00176D59" w:rsidRDefault="00176D59" w:rsidP="00176D59">
      <w:pPr>
        <w:ind w:left="720" w:hanging="720"/>
        <w:rPr>
          <w:b/>
          <w:lang w:val="en-GB"/>
        </w:rPr>
      </w:pPr>
      <w:r>
        <w:rPr>
          <w:b/>
          <w:lang w:val="en-GB"/>
        </w:rPr>
        <w:t>18</w:t>
      </w:r>
      <w:r w:rsidRPr="001D39D1">
        <w:rPr>
          <w:b/>
          <w:lang w:val="en-GB"/>
        </w:rPr>
        <w:t xml:space="preserve">.     </w:t>
      </w:r>
      <w:r w:rsidRPr="001D39D1">
        <w:rPr>
          <w:b/>
          <w:lang w:val="en-GB"/>
        </w:rPr>
        <w:tab/>
        <w:t>East Riding of Yorkshire Council Items of Interest</w:t>
      </w:r>
    </w:p>
    <w:p w:rsidR="00300DEB" w:rsidRDefault="00300DEB" w:rsidP="00176D59">
      <w:pPr>
        <w:ind w:left="720" w:hanging="720"/>
        <w:rPr>
          <w:lang w:val="en-GB"/>
        </w:rPr>
      </w:pPr>
      <w:r w:rsidRPr="00662C79">
        <w:rPr>
          <w:lang w:val="en-GB"/>
        </w:rPr>
        <w:tab/>
      </w:r>
      <w:proofErr w:type="spellStart"/>
      <w:r w:rsidR="00662C79" w:rsidRPr="00662C79">
        <w:rPr>
          <w:lang w:val="en-GB"/>
        </w:rPr>
        <w:t>i</w:t>
      </w:r>
      <w:proofErr w:type="spellEnd"/>
      <w:r w:rsidR="00662C79" w:rsidRPr="00662C79">
        <w:rPr>
          <w:lang w:val="en-GB"/>
        </w:rPr>
        <w:t>)</w:t>
      </w:r>
      <w:r w:rsidR="00662C79" w:rsidRPr="00662C79">
        <w:rPr>
          <w:lang w:val="en-GB"/>
        </w:rPr>
        <w:tab/>
        <w:t>Cllr J Whittle gave details on a planning application in</w:t>
      </w:r>
      <w:r w:rsidR="00662C79">
        <w:rPr>
          <w:lang w:val="en-GB"/>
        </w:rPr>
        <w:t xml:space="preserve"> </w:t>
      </w:r>
      <w:r w:rsidR="00662C79" w:rsidRPr="00662C79">
        <w:rPr>
          <w:lang w:val="en-GB"/>
        </w:rPr>
        <w:t xml:space="preserve">Howden for 1800 </w:t>
      </w:r>
      <w:r w:rsidR="00662C79" w:rsidRPr="00662C79">
        <w:rPr>
          <w:lang w:val="en-GB"/>
        </w:rPr>
        <w:tab/>
        <w:t>houses</w:t>
      </w:r>
    </w:p>
    <w:p w:rsidR="00662C79" w:rsidRDefault="00662C79" w:rsidP="00176D59">
      <w:pPr>
        <w:ind w:left="720" w:hanging="720"/>
        <w:rPr>
          <w:lang w:val="en-GB"/>
        </w:rPr>
      </w:pPr>
      <w:r>
        <w:rPr>
          <w:lang w:val="en-GB"/>
        </w:rPr>
        <w:tab/>
        <w:t>ii)</w:t>
      </w:r>
      <w:r>
        <w:rPr>
          <w:lang w:val="en-GB"/>
        </w:rPr>
        <w:tab/>
        <w:t xml:space="preserve">Cllr B Y Jefferson gave details of action taken by ERYC to evict travellers </w:t>
      </w:r>
      <w:r>
        <w:rPr>
          <w:lang w:val="en-GB"/>
        </w:rPr>
        <w:tab/>
        <w:t>from the Ebor Avenue playing field</w:t>
      </w:r>
    </w:p>
    <w:p w:rsidR="00662C79" w:rsidRDefault="00662C79" w:rsidP="00176D59">
      <w:pPr>
        <w:ind w:left="720" w:hanging="720"/>
        <w:rPr>
          <w:lang w:val="en-GB"/>
        </w:rPr>
      </w:pPr>
      <w:r>
        <w:rPr>
          <w:lang w:val="en-GB"/>
        </w:rPr>
        <w:tab/>
        <w:t>iii)</w:t>
      </w:r>
      <w:r>
        <w:rPr>
          <w:lang w:val="en-GB"/>
        </w:rPr>
        <w:tab/>
        <w:t xml:space="preserve">Cllr B Y Jefferson gave details of a slight amendment to the </w:t>
      </w:r>
      <w:proofErr w:type="spellStart"/>
      <w:r>
        <w:rPr>
          <w:lang w:val="en-GB"/>
        </w:rPr>
        <w:t>siting</w:t>
      </w:r>
      <w:proofErr w:type="spellEnd"/>
      <w:r>
        <w:rPr>
          <w:lang w:val="en-GB"/>
        </w:rPr>
        <w:t xml:space="preserve"> of electric </w:t>
      </w:r>
      <w:r>
        <w:rPr>
          <w:lang w:val="en-GB"/>
        </w:rPr>
        <w:tab/>
        <w:t>charging points on Sands Lane</w:t>
      </w:r>
    </w:p>
    <w:p w:rsidR="00662C79" w:rsidRDefault="00662C79" w:rsidP="00176D59">
      <w:pPr>
        <w:ind w:left="720" w:hanging="720"/>
        <w:rPr>
          <w:lang w:val="en-GB"/>
        </w:rPr>
      </w:pPr>
      <w:r>
        <w:rPr>
          <w:lang w:val="en-GB"/>
        </w:rPr>
        <w:lastRenderedPageBreak/>
        <w:tab/>
        <w:t>iv)</w:t>
      </w:r>
      <w:r>
        <w:rPr>
          <w:lang w:val="en-GB"/>
        </w:rPr>
        <w:tab/>
        <w:t xml:space="preserve">Cllr B Y Jefferson confirmed that work will be undertaken on Southgate to </w:t>
      </w:r>
      <w:r>
        <w:rPr>
          <w:lang w:val="en-GB"/>
        </w:rPr>
        <w:tab/>
        <w:t xml:space="preserve">repair a “sink” cover and other apparatus </w:t>
      </w:r>
    </w:p>
    <w:p w:rsidR="00662C79" w:rsidRDefault="00662C79" w:rsidP="00176D59">
      <w:pPr>
        <w:ind w:left="720" w:hanging="720"/>
        <w:rPr>
          <w:lang w:val="en-GB"/>
        </w:rPr>
      </w:pPr>
      <w:r>
        <w:rPr>
          <w:lang w:val="en-GB"/>
        </w:rPr>
        <w:tab/>
        <w:t>v)</w:t>
      </w:r>
      <w:r>
        <w:rPr>
          <w:lang w:val="en-GB"/>
        </w:rPr>
        <w:tab/>
        <w:t xml:space="preserve">Cllr B Y Jefferson confirmed that the proposed 30/40mph buffer zone on </w:t>
      </w:r>
      <w:r>
        <w:rPr>
          <w:lang w:val="en-GB"/>
        </w:rPr>
        <w:tab/>
      </w:r>
      <w:proofErr w:type="spellStart"/>
      <w:r>
        <w:rPr>
          <w:lang w:val="en-GB"/>
        </w:rPr>
        <w:t>Atwick</w:t>
      </w:r>
      <w:proofErr w:type="spellEnd"/>
      <w:r>
        <w:rPr>
          <w:lang w:val="en-GB"/>
        </w:rPr>
        <w:t xml:space="preserve"> Road cannot be extended</w:t>
      </w:r>
    </w:p>
    <w:p w:rsidR="00662C79" w:rsidRPr="00662C79" w:rsidRDefault="00662C79" w:rsidP="00176D59">
      <w:pPr>
        <w:ind w:left="720" w:hanging="720"/>
        <w:rPr>
          <w:bCs/>
        </w:rPr>
      </w:pPr>
      <w:r>
        <w:rPr>
          <w:lang w:val="en-GB"/>
        </w:rPr>
        <w:tab/>
        <w:t>vi)</w:t>
      </w:r>
      <w:r>
        <w:rPr>
          <w:lang w:val="en-GB"/>
        </w:rPr>
        <w:tab/>
      </w:r>
      <w:proofErr w:type="spellStart"/>
      <w:r>
        <w:rPr>
          <w:lang w:val="en-GB"/>
        </w:rPr>
        <w:t>Hornsea</w:t>
      </w:r>
      <w:proofErr w:type="spellEnd"/>
      <w:r>
        <w:rPr>
          <w:lang w:val="en-GB"/>
        </w:rPr>
        <w:t xml:space="preserve"> Central Promenade – Cllr B Y Jefferson gave details of work to be </w:t>
      </w:r>
      <w:r>
        <w:rPr>
          <w:lang w:val="en-GB"/>
        </w:rPr>
        <w:tab/>
        <w:t>carried out during the summer</w:t>
      </w:r>
    </w:p>
    <w:p w:rsidR="0095507F" w:rsidRDefault="0095507F"/>
    <w:sectPr w:rsidR="0095507F" w:rsidSect="00955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7DC270A"/>
    <w:multiLevelType w:val="hybridMultilevel"/>
    <w:tmpl w:val="C9E02EF6"/>
    <w:lvl w:ilvl="0" w:tplc="1F240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76D59"/>
    <w:rsid w:val="00176D59"/>
    <w:rsid w:val="00300DEB"/>
    <w:rsid w:val="00483937"/>
    <w:rsid w:val="004C51A2"/>
    <w:rsid w:val="00662C79"/>
    <w:rsid w:val="00897486"/>
    <w:rsid w:val="009357CF"/>
    <w:rsid w:val="0095507F"/>
    <w:rsid w:val="00B83865"/>
    <w:rsid w:val="00FC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6D59"/>
    <w:pPr>
      <w:ind w:left="720"/>
      <w:contextualSpacing/>
    </w:pPr>
  </w:style>
  <w:style w:type="paragraph" w:styleId="Subtitle">
    <w:name w:val="Subtitle"/>
    <w:basedOn w:val="Normal"/>
    <w:next w:val="Normal"/>
    <w:link w:val="SubtitleChar1"/>
    <w:uiPriority w:val="99"/>
    <w:qFormat/>
    <w:rsid w:val="00176D59"/>
    <w:pPr>
      <w:spacing w:after="60"/>
      <w:jc w:val="center"/>
      <w:outlineLvl w:val="1"/>
    </w:pPr>
    <w:rPr>
      <w:rFonts w:ascii="Cambria" w:eastAsia="Calibri" w:hAnsi="Cambria" w:cs="Cambria"/>
    </w:rPr>
  </w:style>
  <w:style w:type="character" w:customStyle="1" w:styleId="SubtitleChar">
    <w:name w:val="Subtitle Char"/>
    <w:basedOn w:val="DefaultParagraphFont"/>
    <w:link w:val="Subtitle"/>
    <w:uiPriority w:val="11"/>
    <w:rsid w:val="00176D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176D59"/>
    <w:rPr>
      <w:rFonts w:ascii="Cambria" w:eastAsia="Calibri" w:hAnsi="Cambria" w:cs="Cambr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D59"/>
    <w:rPr>
      <w:rFonts w:ascii="Tahoma" w:eastAsia="Times New Roman" w:hAnsi="Tahoma" w:cs="Tahoma"/>
      <w:sz w:val="16"/>
      <w:szCs w:val="16"/>
      <w:lang w:val="en-US"/>
    </w:rPr>
  </w:style>
  <w:style w:type="character" w:customStyle="1" w:styleId="casenumber">
    <w:name w:val="casenumber"/>
    <w:basedOn w:val="DefaultParagraphFont"/>
    <w:rsid w:val="00176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2023-06-20T12:33:00Z</dcterms:created>
  <dcterms:modified xsi:type="dcterms:W3CDTF">2023-07-11T10:18:00Z</dcterms:modified>
</cp:coreProperties>
</file>