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6" w:rsidRDefault="00551406" w:rsidP="00551406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06" w:rsidRDefault="00551406" w:rsidP="00551406">
      <w:pPr>
        <w:ind w:firstLine="720"/>
        <w:rPr>
          <w:b/>
          <w:bCs/>
          <w:sz w:val="22"/>
          <w:szCs w:val="22"/>
          <w:lang w:val="en-GB"/>
        </w:rPr>
      </w:pPr>
    </w:p>
    <w:p w:rsidR="00551406" w:rsidRDefault="00551406" w:rsidP="00551406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551406" w:rsidRDefault="00551406" w:rsidP="00551406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551406" w:rsidRDefault="00551406" w:rsidP="00551406"/>
    <w:p w:rsidR="00551406" w:rsidRDefault="00551406" w:rsidP="00551406">
      <w:pPr>
        <w:pStyle w:val="Subtitle"/>
        <w:rPr>
          <w:b/>
          <w:bCs/>
        </w:rPr>
      </w:pPr>
      <w:r>
        <w:rPr>
          <w:b/>
          <w:bCs/>
        </w:rPr>
        <w:t>HELD ON MONDAY 22</w:t>
      </w:r>
      <w:r w:rsidRPr="00551406">
        <w:rPr>
          <w:b/>
          <w:bCs/>
          <w:vertAlign w:val="superscript"/>
        </w:rPr>
        <w:t>nd</w:t>
      </w:r>
      <w:r>
        <w:rPr>
          <w:b/>
          <w:bCs/>
        </w:rPr>
        <w:t xml:space="preserve"> MAY 2023</w:t>
      </w:r>
    </w:p>
    <w:p w:rsidR="00551406" w:rsidRDefault="00551406" w:rsidP="00551406">
      <w:pPr>
        <w:jc w:val="center"/>
        <w:rPr>
          <w:b/>
          <w:bCs/>
          <w:u w:val="single"/>
        </w:rPr>
      </w:pPr>
    </w:p>
    <w:p w:rsidR="00551406" w:rsidRDefault="00551406" w:rsidP="00551406">
      <w:pPr>
        <w:tabs>
          <w:tab w:val="left" w:pos="567"/>
          <w:tab w:val="left" w:pos="1134"/>
        </w:tabs>
        <w:ind w:left="2205" w:hanging="2205"/>
      </w:pPr>
    </w:p>
    <w:p w:rsidR="00551406" w:rsidRDefault="00551406" w:rsidP="00551406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C Morgan Muir, J Kemp, B Y Jefferson, A Eastwood, N Dixon, R Hall, A </w:t>
      </w:r>
      <w:proofErr w:type="spellStart"/>
      <w:r>
        <w:rPr>
          <w:lang w:val="en-GB"/>
        </w:rPr>
        <w:t>Tharratt</w:t>
      </w:r>
      <w:proofErr w:type="spellEnd"/>
      <w:r>
        <w:rPr>
          <w:lang w:val="en-GB"/>
        </w:rPr>
        <w:t xml:space="preserve">, J Whittle and J </w:t>
      </w:r>
      <w:proofErr w:type="spellStart"/>
      <w:r>
        <w:rPr>
          <w:lang w:val="en-GB"/>
        </w:rPr>
        <w:t>Greensmith</w:t>
      </w:r>
      <w:proofErr w:type="spellEnd"/>
    </w:p>
    <w:p w:rsidR="00551406" w:rsidRDefault="00551406" w:rsidP="00551406">
      <w:pPr>
        <w:jc w:val="both"/>
        <w:rPr>
          <w:lang w:val="en-GB"/>
        </w:rPr>
      </w:pPr>
    </w:p>
    <w:p w:rsidR="00551406" w:rsidRDefault="00551406" w:rsidP="00551406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551406" w:rsidRDefault="00551406" w:rsidP="00551406"/>
    <w:p w:rsidR="00551406" w:rsidRDefault="00551406" w:rsidP="00551406"/>
    <w:p w:rsidR="00551406" w:rsidRDefault="00551406" w:rsidP="00551406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551406" w:rsidRPr="00104F7A" w:rsidRDefault="00551406" w:rsidP="00551406">
      <w:pPr>
        <w:rPr>
          <w:b/>
          <w:bCs/>
          <w:sz w:val="22"/>
          <w:szCs w:val="22"/>
          <w:lang w:val="en-GB"/>
        </w:rPr>
      </w:pPr>
    </w:p>
    <w:p w:rsidR="00551406" w:rsidRDefault="00551406" w:rsidP="00551406">
      <w:pPr>
        <w:pStyle w:val="ListParagraph"/>
        <w:numPr>
          <w:ilvl w:val="0"/>
          <w:numId w:val="1"/>
        </w:numPr>
      </w:pPr>
      <w:r>
        <w:t xml:space="preserve">Development – </w:t>
      </w:r>
      <w:proofErr w:type="spellStart"/>
      <w:r>
        <w:t>Rolston</w:t>
      </w:r>
      <w:proofErr w:type="spellEnd"/>
      <w:r>
        <w:t xml:space="preserve"> Road – infrastructure/services</w:t>
      </w:r>
    </w:p>
    <w:p w:rsidR="00551406" w:rsidRDefault="00551406" w:rsidP="00551406"/>
    <w:p w:rsidR="00551406" w:rsidRDefault="00551406" w:rsidP="00551406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EE4022">
        <w:rPr>
          <w:b/>
          <w:bCs/>
          <w:lang w:val="en-GB"/>
        </w:rPr>
        <w:t>Apologies for absence</w:t>
      </w:r>
    </w:p>
    <w:p w:rsidR="00551406" w:rsidRPr="00551406" w:rsidRDefault="00551406" w:rsidP="00551406">
      <w:pPr>
        <w:pStyle w:val="ListParagraph"/>
        <w:jc w:val="both"/>
        <w:rPr>
          <w:bCs/>
          <w:lang w:val="en-GB"/>
        </w:rPr>
      </w:pPr>
      <w:r w:rsidRPr="00551406">
        <w:rPr>
          <w:bCs/>
          <w:lang w:val="en-GB"/>
        </w:rPr>
        <w:t>There were no apologies</w:t>
      </w:r>
    </w:p>
    <w:p w:rsidR="00551406" w:rsidRPr="001D39D1" w:rsidRDefault="00551406" w:rsidP="00551406">
      <w:pPr>
        <w:jc w:val="both"/>
        <w:rPr>
          <w:b/>
          <w:bCs/>
          <w:lang w:val="en-GB"/>
        </w:rPr>
      </w:pPr>
    </w:p>
    <w:p w:rsidR="00551406" w:rsidRPr="00551406" w:rsidRDefault="00551406" w:rsidP="00551406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551406">
        <w:rPr>
          <w:b/>
          <w:bCs/>
          <w:lang w:val="en-GB"/>
        </w:rPr>
        <w:t xml:space="preserve">Mayor’s Announcements </w:t>
      </w:r>
    </w:p>
    <w:p w:rsidR="00551406" w:rsidRPr="00551406" w:rsidRDefault="00551406" w:rsidP="00551406">
      <w:pPr>
        <w:pStyle w:val="ListParagraph"/>
        <w:jc w:val="both"/>
        <w:rPr>
          <w:bCs/>
          <w:lang w:val="en-GB"/>
        </w:rPr>
      </w:pPr>
      <w:r w:rsidRPr="00551406">
        <w:rPr>
          <w:bCs/>
          <w:lang w:val="en-GB"/>
        </w:rPr>
        <w:t>There were no announc</w:t>
      </w:r>
      <w:r>
        <w:rPr>
          <w:bCs/>
          <w:lang w:val="en-GB"/>
        </w:rPr>
        <w:t>e</w:t>
      </w:r>
      <w:r w:rsidRPr="00551406">
        <w:rPr>
          <w:bCs/>
          <w:lang w:val="en-GB"/>
        </w:rPr>
        <w:t>ments</w:t>
      </w:r>
    </w:p>
    <w:p w:rsidR="00551406" w:rsidRPr="001D39D1" w:rsidRDefault="00551406" w:rsidP="00551406">
      <w:pPr>
        <w:jc w:val="both"/>
        <w:rPr>
          <w:b/>
          <w:bCs/>
          <w:lang w:val="en-GB"/>
        </w:rPr>
      </w:pPr>
    </w:p>
    <w:p w:rsidR="00551406" w:rsidRDefault="00551406" w:rsidP="00551406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24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April 2023</w:t>
      </w:r>
    </w:p>
    <w:p w:rsidR="00551406" w:rsidRDefault="00551406" w:rsidP="00551406">
      <w:pPr>
        <w:ind w:left="2880"/>
        <w:rPr>
          <w:lang w:val="en-GB"/>
        </w:rPr>
      </w:pPr>
    </w:p>
    <w:p w:rsidR="00551406" w:rsidRDefault="00551406" w:rsidP="00551406">
      <w:pPr>
        <w:ind w:left="735" w:hanging="735"/>
        <w:rPr>
          <w:lang w:val="en-GB"/>
        </w:rPr>
      </w:pPr>
    </w:p>
    <w:p w:rsidR="00551406" w:rsidRDefault="00551406" w:rsidP="00551406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551406" w:rsidRDefault="00551406" w:rsidP="00551406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Default="00551406" w:rsidP="00551406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551406" w:rsidTr="001243C5">
        <w:trPr>
          <w:trHeight w:val="328"/>
        </w:trPr>
        <w:tc>
          <w:tcPr>
            <w:tcW w:w="1553" w:type="dxa"/>
          </w:tcPr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551406" w:rsidRDefault="00551406" w:rsidP="001243C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551406" w:rsidTr="001243C5">
        <w:trPr>
          <w:trHeight w:val="337"/>
        </w:trPr>
        <w:tc>
          <w:tcPr>
            <w:tcW w:w="1553" w:type="dxa"/>
          </w:tcPr>
          <w:p w:rsidR="00551406" w:rsidRDefault="00551406" w:rsidP="001243C5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51406" w:rsidRDefault="00551406" w:rsidP="001243C5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51406" w:rsidRDefault="00551406" w:rsidP="001243C5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51406" w:rsidRPr="003260C5" w:rsidRDefault="00551406" w:rsidP="001243C5">
            <w:pPr>
              <w:rPr>
                <w:lang w:val="en-GB"/>
              </w:rPr>
            </w:pPr>
          </w:p>
        </w:tc>
      </w:tr>
      <w:tr w:rsidR="00551406" w:rsidTr="001243C5">
        <w:trPr>
          <w:trHeight w:val="752"/>
        </w:trPr>
        <w:tc>
          <w:tcPr>
            <w:tcW w:w="1553" w:type="dxa"/>
          </w:tcPr>
          <w:p w:rsidR="00551406" w:rsidRPr="00723C06" w:rsidRDefault="00551406" w:rsidP="001243C5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51406" w:rsidRDefault="00551406" w:rsidP="001243C5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51406" w:rsidRPr="003260C5" w:rsidRDefault="00551406" w:rsidP="001243C5">
            <w:pPr>
              <w:rPr>
                <w:lang w:val="en-GB"/>
              </w:rPr>
            </w:pPr>
          </w:p>
        </w:tc>
      </w:tr>
      <w:tr w:rsidR="00551406" w:rsidTr="001243C5">
        <w:trPr>
          <w:trHeight w:val="247"/>
        </w:trPr>
        <w:tc>
          <w:tcPr>
            <w:tcW w:w="1553" w:type="dxa"/>
          </w:tcPr>
          <w:p w:rsidR="00551406" w:rsidRDefault="00551406" w:rsidP="001243C5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51406" w:rsidRDefault="00551406" w:rsidP="001243C5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51406" w:rsidRDefault="00551406" w:rsidP="001243C5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51406" w:rsidRDefault="00551406" w:rsidP="001243C5">
            <w:pPr>
              <w:rPr>
                <w:lang w:val="en-GB"/>
              </w:rPr>
            </w:pPr>
          </w:p>
        </w:tc>
      </w:tr>
      <w:tr w:rsidR="00551406" w:rsidTr="001243C5">
        <w:trPr>
          <w:trHeight w:val="5197"/>
        </w:trPr>
        <w:tc>
          <w:tcPr>
            <w:tcW w:w="1553" w:type="dxa"/>
          </w:tcPr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Planning</w:t>
            </w: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Pr="00551406" w:rsidRDefault="00551406" w:rsidP="001243C5">
            <w:pPr>
              <w:jc w:val="center"/>
              <w:rPr>
                <w:lang w:val="en-GB"/>
              </w:rPr>
            </w:pPr>
            <w:r w:rsidRPr="00551406">
              <w:rPr>
                <w:rStyle w:val="casenumber"/>
                <w:color w:val="333333"/>
                <w:shd w:val="clear" w:color="auto" w:fill="FFFFFF"/>
              </w:rPr>
              <w:t>22/02891/STPLF </w:t>
            </w: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Pr="00551406" w:rsidRDefault="00551406" w:rsidP="001243C5">
            <w:pPr>
              <w:jc w:val="center"/>
              <w:rPr>
                <w:lang w:val="en-GB"/>
              </w:rPr>
            </w:pPr>
            <w:r w:rsidRPr="00551406">
              <w:rPr>
                <w:rStyle w:val="casenumber"/>
                <w:color w:val="333333"/>
                <w:shd w:val="clear" w:color="auto" w:fill="FFFFFF"/>
              </w:rPr>
              <w:t>22/02891/STPLF </w:t>
            </w:r>
            <w:r w:rsidRPr="00551406">
              <w:rPr>
                <w:lang w:val="en-GB"/>
              </w:rPr>
              <w:t xml:space="preserve"> </w:t>
            </w: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Kemp</w:t>
            </w: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1243C5">
            <w:pPr>
              <w:jc w:val="both"/>
              <w:rPr>
                <w:lang w:val="en-GB"/>
              </w:rPr>
            </w:pPr>
          </w:p>
          <w:p w:rsidR="00551406" w:rsidRDefault="00551406" w:rsidP="0055140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</w:tc>
        <w:tc>
          <w:tcPr>
            <w:tcW w:w="1271" w:type="dxa"/>
          </w:tcPr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F514EB" w:rsidRDefault="00F514EB" w:rsidP="00F514EB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F514EB" w:rsidRDefault="00F514EB" w:rsidP="00F514EB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F514EB" w:rsidRDefault="00F514EB" w:rsidP="00F514EB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551406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  <w:p w:rsidR="00551406" w:rsidRDefault="00551406" w:rsidP="001243C5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Eastern Area Planning </w:t>
            </w:r>
            <w:proofErr w:type="spellStart"/>
            <w:r>
              <w:rPr>
                <w:lang w:val="en-GB"/>
              </w:rPr>
              <w:t>cttee</w:t>
            </w:r>
            <w:proofErr w:type="spellEnd"/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Business dealings with applicant</w:t>
            </w: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Business dealings with applicant</w:t>
            </w: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51406" w:rsidRDefault="00551406" w:rsidP="001243C5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Let’s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551406" w:rsidRDefault="00F514EB" w:rsidP="001243C5">
            <w:pPr>
              <w:rPr>
                <w:lang w:val="en-GB"/>
              </w:rPr>
            </w:pPr>
            <w:r>
              <w:rPr>
                <w:lang w:val="en-GB"/>
              </w:rPr>
              <w:t>Member of Strategic Planning Committee</w:t>
            </w:r>
          </w:p>
        </w:tc>
      </w:tr>
    </w:tbl>
    <w:p w:rsidR="00551406" w:rsidRDefault="00551406" w:rsidP="00551406">
      <w:pPr>
        <w:ind w:left="1440"/>
        <w:jc w:val="both"/>
        <w:rPr>
          <w:b/>
          <w:bCs/>
        </w:rPr>
      </w:pPr>
    </w:p>
    <w:p w:rsidR="00551406" w:rsidRPr="001D39D1" w:rsidRDefault="00551406" w:rsidP="00551406">
      <w:pPr>
        <w:ind w:left="1440"/>
        <w:jc w:val="both"/>
        <w:rPr>
          <w:b/>
          <w:bCs/>
          <w:lang w:val="en-GB"/>
        </w:rPr>
      </w:pPr>
    </w:p>
    <w:p w:rsidR="00551406" w:rsidRPr="001D39D1" w:rsidRDefault="00551406" w:rsidP="00551406">
      <w:pPr>
        <w:ind w:left="737"/>
        <w:jc w:val="both"/>
        <w:rPr>
          <w:b/>
          <w:bCs/>
          <w:i/>
          <w:iCs/>
          <w:lang w:val="en-GB"/>
        </w:rPr>
      </w:pPr>
    </w:p>
    <w:p w:rsidR="00551406" w:rsidRPr="00F514EB" w:rsidRDefault="00551406" w:rsidP="00F514EB">
      <w:pPr>
        <w:pStyle w:val="ListParagraph"/>
        <w:numPr>
          <w:ilvl w:val="0"/>
          <w:numId w:val="1"/>
        </w:numPr>
        <w:rPr>
          <w:bCs/>
        </w:rPr>
      </w:pPr>
      <w:r w:rsidRPr="00F514EB">
        <w:rPr>
          <w:b/>
          <w:bCs/>
        </w:rPr>
        <w:t>To note dispensations given to any member of the council in respect of the agenda items listed below</w:t>
      </w:r>
      <w:r w:rsidR="00F514EB" w:rsidRPr="00F514EB">
        <w:rPr>
          <w:b/>
          <w:bCs/>
        </w:rPr>
        <w:t xml:space="preserve"> </w:t>
      </w:r>
      <w:r w:rsidR="00F514EB" w:rsidRPr="00F514EB">
        <w:rPr>
          <w:bCs/>
        </w:rPr>
        <w:t>– there were no dispensations to note</w:t>
      </w:r>
    </w:p>
    <w:p w:rsidR="00F514EB" w:rsidRPr="00F514EB" w:rsidRDefault="00F514EB" w:rsidP="00F514EB">
      <w:pPr>
        <w:pStyle w:val="ListParagraph"/>
        <w:ind w:left="1080"/>
        <w:rPr>
          <w:rFonts w:ascii="Tahoma" w:hAnsi="Tahoma" w:cs="Tahoma"/>
          <w:b/>
          <w:bCs/>
        </w:rPr>
      </w:pPr>
    </w:p>
    <w:p w:rsidR="00551406" w:rsidRDefault="00F514EB" w:rsidP="00551406">
      <w:pPr>
        <w:rPr>
          <w:i/>
        </w:rPr>
      </w:pPr>
      <w:r w:rsidRPr="00F514EB">
        <w:rPr>
          <w:i/>
        </w:rPr>
        <w:tab/>
        <w:t>(</w:t>
      </w:r>
      <w:proofErr w:type="spellStart"/>
      <w:r w:rsidRPr="00F514EB">
        <w:rPr>
          <w:i/>
        </w:rPr>
        <w:t>Cllr</w:t>
      </w:r>
      <w:proofErr w:type="spellEnd"/>
      <w:r w:rsidRPr="00F514EB">
        <w:rPr>
          <w:i/>
        </w:rPr>
        <w:t xml:space="preserve"> K Nicholson joined the meeting at this point)</w:t>
      </w:r>
    </w:p>
    <w:p w:rsidR="00F514EB" w:rsidRDefault="00F514EB" w:rsidP="00551406">
      <w:pPr>
        <w:rPr>
          <w:i/>
        </w:rPr>
      </w:pPr>
    </w:p>
    <w:p w:rsidR="00F514EB" w:rsidRDefault="00F514EB" w:rsidP="00551406">
      <w:pPr>
        <w:rPr>
          <w:i/>
        </w:rPr>
      </w:pPr>
    </w:p>
    <w:p w:rsidR="00F514EB" w:rsidRDefault="00F514EB" w:rsidP="00551406">
      <w:pPr>
        <w:rPr>
          <w:i/>
        </w:rPr>
      </w:pPr>
    </w:p>
    <w:p w:rsidR="00F514EB" w:rsidRPr="00F514EB" w:rsidRDefault="00F514EB" w:rsidP="00551406">
      <w:pPr>
        <w:rPr>
          <w:i/>
        </w:rPr>
      </w:pPr>
    </w:p>
    <w:p w:rsidR="00551406" w:rsidRDefault="00551406" w:rsidP="00551406">
      <w:pPr>
        <w:ind w:left="720" w:hanging="720"/>
        <w:rPr>
          <w:b/>
          <w:bCs/>
        </w:rPr>
      </w:pPr>
      <w:r w:rsidRPr="002E2731">
        <w:rPr>
          <w:b/>
          <w:bCs/>
        </w:rPr>
        <w:lastRenderedPageBreak/>
        <w:t>5.</w:t>
      </w:r>
      <w:r>
        <w:rPr>
          <w:b/>
          <w:bCs/>
        </w:rPr>
        <w:tab/>
        <w:t xml:space="preserve">Co-option </w:t>
      </w:r>
    </w:p>
    <w:p w:rsidR="00F514EB" w:rsidRPr="00F514EB" w:rsidRDefault="00F514EB" w:rsidP="00551406">
      <w:pPr>
        <w:ind w:left="720" w:hanging="720"/>
        <w:rPr>
          <w:bCs/>
        </w:rPr>
      </w:pPr>
      <w:r w:rsidRPr="00F514EB">
        <w:rPr>
          <w:bCs/>
        </w:rPr>
        <w:tab/>
        <w:t xml:space="preserve">7 members of the public had expressed an interest and were considered for co-option.  Following rounds of voting by show of hands it was </w:t>
      </w:r>
      <w:r w:rsidRPr="00F514EB">
        <w:rPr>
          <w:b/>
          <w:bCs/>
        </w:rPr>
        <w:t>RESOLVED</w:t>
      </w:r>
      <w:r w:rsidR="00131EA2">
        <w:rPr>
          <w:bCs/>
        </w:rPr>
        <w:t xml:space="preserve"> that </w:t>
      </w:r>
      <w:proofErr w:type="spellStart"/>
      <w:r w:rsidR="00131EA2">
        <w:rPr>
          <w:bCs/>
        </w:rPr>
        <w:t>Mr</w:t>
      </w:r>
      <w:proofErr w:type="spellEnd"/>
      <w:r w:rsidR="00131EA2">
        <w:rPr>
          <w:bCs/>
        </w:rPr>
        <w:t xml:space="preserve"> S Prescott, </w:t>
      </w:r>
      <w:proofErr w:type="spellStart"/>
      <w:r w:rsidR="00131EA2">
        <w:rPr>
          <w:bCs/>
        </w:rPr>
        <w:t>Mr</w:t>
      </w:r>
      <w:proofErr w:type="spellEnd"/>
      <w:r w:rsidR="00131EA2">
        <w:rPr>
          <w:bCs/>
        </w:rPr>
        <w:t xml:space="preserve"> S </w:t>
      </w:r>
      <w:proofErr w:type="spellStart"/>
      <w:r w:rsidR="00131EA2">
        <w:rPr>
          <w:bCs/>
        </w:rPr>
        <w:t>Colo</w:t>
      </w:r>
      <w:r w:rsidRPr="00F514EB">
        <w:rPr>
          <w:bCs/>
        </w:rPr>
        <w:t>mbari</w:t>
      </w:r>
      <w:proofErr w:type="spellEnd"/>
      <w:r w:rsidRPr="00F514EB">
        <w:rPr>
          <w:bCs/>
        </w:rPr>
        <w:t xml:space="preserve"> and </w:t>
      </w:r>
      <w:proofErr w:type="spellStart"/>
      <w:r w:rsidRPr="00F514EB">
        <w:rPr>
          <w:bCs/>
        </w:rPr>
        <w:t>Mrs</w:t>
      </w:r>
      <w:proofErr w:type="spellEnd"/>
      <w:r w:rsidRPr="00F514EB">
        <w:rPr>
          <w:bCs/>
        </w:rPr>
        <w:t xml:space="preserve"> E Young and be co-opted to </w:t>
      </w:r>
      <w:proofErr w:type="spellStart"/>
      <w:r w:rsidRPr="00F514EB">
        <w:rPr>
          <w:bCs/>
        </w:rPr>
        <w:t>Hornsea</w:t>
      </w:r>
      <w:proofErr w:type="spellEnd"/>
      <w:r w:rsidRPr="00F514EB">
        <w:rPr>
          <w:bCs/>
        </w:rPr>
        <w:t xml:space="preserve"> Town Council</w:t>
      </w:r>
    </w:p>
    <w:p w:rsidR="00F514EB" w:rsidRDefault="00F514EB" w:rsidP="00551406">
      <w:pPr>
        <w:ind w:left="720" w:hanging="720"/>
        <w:rPr>
          <w:b/>
          <w:bCs/>
        </w:rPr>
      </w:pPr>
    </w:p>
    <w:p w:rsidR="00F514EB" w:rsidRDefault="00F514EB" w:rsidP="00551406">
      <w:pPr>
        <w:ind w:left="720" w:hanging="720"/>
        <w:rPr>
          <w:bCs/>
          <w:i/>
        </w:rPr>
      </w:pPr>
      <w:r>
        <w:rPr>
          <w:bCs/>
          <w:i/>
        </w:rPr>
        <w:tab/>
        <w:t>(</w:t>
      </w:r>
      <w:proofErr w:type="spellStart"/>
      <w:r>
        <w:rPr>
          <w:bCs/>
          <w:i/>
        </w:rPr>
        <w:t>Cllr</w:t>
      </w:r>
      <w:proofErr w:type="spellEnd"/>
      <w:r>
        <w:rPr>
          <w:bCs/>
          <w:i/>
        </w:rPr>
        <w:t xml:space="preserve"> S Prescot</w:t>
      </w:r>
      <w:r w:rsidRPr="00F514EB">
        <w:rPr>
          <w:bCs/>
          <w:i/>
        </w:rPr>
        <w:t>t,</w:t>
      </w:r>
      <w:r w:rsidR="00131EA2">
        <w:rPr>
          <w:bCs/>
          <w:i/>
        </w:rPr>
        <w:t xml:space="preserve"> </w:t>
      </w:r>
      <w:proofErr w:type="spellStart"/>
      <w:r w:rsidR="00131EA2">
        <w:rPr>
          <w:bCs/>
          <w:i/>
        </w:rPr>
        <w:t>Cllr</w:t>
      </w:r>
      <w:proofErr w:type="spellEnd"/>
      <w:r w:rsidR="00131EA2">
        <w:rPr>
          <w:bCs/>
          <w:i/>
        </w:rPr>
        <w:t xml:space="preserve"> S </w:t>
      </w:r>
      <w:proofErr w:type="spellStart"/>
      <w:r w:rsidR="00131EA2">
        <w:rPr>
          <w:bCs/>
          <w:i/>
        </w:rPr>
        <w:t>Colo</w:t>
      </w:r>
      <w:r w:rsidRPr="00F514EB">
        <w:rPr>
          <w:bCs/>
          <w:i/>
        </w:rPr>
        <w:t>mbari</w:t>
      </w:r>
      <w:proofErr w:type="spellEnd"/>
      <w:r w:rsidRPr="00F514EB">
        <w:rPr>
          <w:bCs/>
          <w:i/>
        </w:rPr>
        <w:t xml:space="preserve"> and </w:t>
      </w:r>
      <w:proofErr w:type="spellStart"/>
      <w:r w:rsidRPr="00F514EB">
        <w:rPr>
          <w:bCs/>
          <w:i/>
        </w:rPr>
        <w:t>Cllr</w:t>
      </w:r>
      <w:proofErr w:type="spellEnd"/>
      <w:r w:rsidRPr="00F514EB">
        <w:rPr>
          <w:bCs/>
          <w:i/>
        </w:rPr>
        <w:t xml:space="preserve"> E Young joined the meeting at this point)</w:t>
      </w:r>
    </w:p>
    <w:p w:rsidR="00F514EB" w:rsidRPr="00F514EB" w:rsidRDefault="00F514EB" w:rsidP="00551406">
      <w:pPr>
        <w:ind w:left="720" w:hanging="720"/>
        <w:rPr>
          <w:bCs/>
          <w:i/>
        </w:rPr>
      </w:pPr>
    </w:p>
    <w:p w:rsidR="00551406" w:rsidRDefault="00551406" w:rsidP="00551406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:rsidR="00F514EB" w:rsidRDefault="00F514EB" w:rsidP="00551406">
      <w:pPr>
        <w:ind w:left="720" w:hanging="720"/>
        <w:rPr>
          <w:bCs/>
        </w:rPr>
      </w:pPr>
      <w:r w:rsidRPr="00F514EB">
        <w:rPr>
          <w:bCs/>
        </w:rPr>
        <w:tab/>
      </w:r>
      <w:proofErr w:type="spellStart"/>
      <w:r w:rsidRPr="00F514EB">
        <w:rPr>
          <w:bCs/>
        </w:rPr>
        <w:t>i</w:t>
      </w:r>
      <w:proofErr w:type="spellEnd"/>
      <w:r w:rsidRPr="00F514EB">
        <w:rPr>
          <w:bCs/>
        </w:rPr>
        <w:t>)</w:t>
      </w:r>
      <w:r w:rsidRPr="00F514EB">
        <w:rPr>
          <w:bCs/>
        </w:rPr>
        <w:tab/>
        <w:t xml:space="preserve">Banners – the Town Clerk confirmed that ERYC would be installing </w:t>
      </w:r>
      <w:r w:rsidRPr="00F514EB">
        <w:rPr>
          <w:bCs/>
        </w:rPr>
        <w:tab/>
        <w:t xml:space="preserve">lamp post banners shortly </w:t>
      </w:r>
      <w:r>
        <w:rPr>
          <w:bCs/>
        </w:rPr>
        <w:t>–</w:t>
      </w:r>
      <w:r w:rsidRPr="00F514EB">
        <w:rPr>
          <w:bCs/>
        </w:rPr>
        <w:t xml:space="preserve"> noted</w:t>
      </w:r>
    </w:p>
    <w:p w:rsidR="00F514EB" w:rsidRDefault="00F514EB" w:rsidP="00551406">
      <w:pPr>
        <w:ind w:left="720" w:hanging="720"/>
        <w:rPr>
          <w:bCs/>
        </w:rPr>
      </w:pPr>
      <w:r>
        <w:rPr>
          <w:bCs/>
        </w:rPr>
        <w:tab/>
        <w:t>ii)</w:t>
      </w:r>
      <w:r>
        <w:rPr>
          <w:bCs/>
        </w:rPr>
        <w:tab/>
        <w:t xml:space="preserve">Sea front decking – the Town Clerk confirmed that ERYC would be </w:t>
      </w:r>
      <w:r>
        <w:rPr>
          <w:bCs/>
        </w:rPr>
        <w:tab/>
        <w:t xml:space="preserve">commencing </w:t>
      </w:r>
      <w:r w:rsidR="00B662B8">
        <w:rPr>
          <w:bCs/>
        </w:rPr>
        <w:t xml:space="preserve">promenade </w:t>
      </w:r>
      <w:r>
        <w:rPr>
          <w:bCs/>
        </w:rPr>
        <w:t>decking repair works on 5</w:t>
      </w:r>
      <w:r w:rsidRPr="00F514EB">
        <w:rPr>
          <w:bCs/>
          <w:vertAlign w:val="superscript"/>
        </w:rPr>
        <w:t>th</w:t>
      </w:r>
      <w:r>
        <w:rPr>
          <w:bCs/>
        </w:rPr>
        <w:t xml:space="preserve"> June </w:t>
      </w:r>
      <w:r w:rsidR="000C618C">
        <w:rPr>
          <w:bCs/>
        </w:rPr>
        <w:t>–</w:t>
      </w:r>
      <w:r>
        <w:rPr>
          <w:bCs/>
        </w:rPr>
        <w:t xml:space="preserve"> noted</w:t>
      </w:r>
    </w:p>
    <w:p w:rsidR="000C618C" w:rsidRDefault="000C618C" w:rsidP="00551406">
      <w:pPr>
        <w:ind w:left="720" w:hanging="720"/>
        <w:rPr>
          <w:bCs/>
        </w:rPr>
      </w:pPr>
    </w:p>
    <w:p w:rsidR="000C618C" w:rsidRDefault="000C618C" w:rsidP="00551406">
      <w:pPr>
        <w:ind w:left="720" w:hanging="720"/>
        <w:rPr>
          <w:bCs/>
        </w:rPr>
      </w:pPr>
      <w:r>
        <w:rPr>
          <w:bCs/>
        </w:rPr>
        <w:t xml:space="preserve">It was </w:t>
      </w:r>
      <w:r w:rsidRPr="000C618C">
        <w:rPr>
          <w:b/>
          <w:bCs/>
        </w:rPr>
        <w:t>RESOLVED</w:t>
      </w:r>
      <w:r>
        <w:rPr>
          <w:bCs/>
        </w:rPr>
        <w:t xml:space="preserve"> that planning applications be dealt with next</w:t>
      </w:r>
    </w:p>
    <w:p w:rsidR="000C618C" w:rsidRDefault="000C618C" w:rsidP="00551406">
      <w:pPr>
        <w:ind w:left="720" w:hanging="720"/>
        <w:rPr>
          <w:bCs/>
        </w:rPr>
      </w:pPr>
    </w:p>
    <w:p w:rsidR="000C618C" w:rsidRDefault="000C618C" w:rsidP="000C618C">
      <w:pPr>
        <w:ind w:left="720" w:hanging="720"/>
        <w:rPr>
          <w:b/>
        </w:rPr>
      </w:pPr>
      <w:r>
        <w:rPr>
          <w:b/>
        </w:rPr>
        <w:t>14</w:t>
      </w:r>
      <w:r w:rsidRPr="00A15429">
        <w:rPr>
          <w:b/>
        </w:rPr>
        <w:t>.</w:t>
      </w:r>
      <w:r w:rsidRPr="00A15429">
        <w:rPr>
          <w:b/>
        </w:rPr>
        <w:tab/>
        <w:t>Planning</w:t>
      </w:r>
    </w:p>
    <w:p w:rsidR="000C618C" w:rsidRPr="00A15429" w:rsidRDefault="000C618C" w:rsidP="000C618C">
      <w:pPr>
        <w:ind w:left="720" w:hanging="720"/>
        <w:rPr>
          <w:b/>
        </w:rPr>
      </w:pPr>
      <w:r>
        <w:rPr>
          <w:b/>
        </w:rPr>
        <w:tab/>
      </w:r>
      <w:r w:rsidRPr="004F41DA">
        <w:rPr>
          <w:rStyle w:val="casenumber"/>
          <w:b/>
          <w:color w:val="333333"/>
          <w:shd w:val="clear" w:color="auto" w:fill="FFFFFF"/>
        </w:rPr>
        <w:t>22/02891/STPLF</w:t>
      </w:r>
      <w:r>
        <w:rPr>
          <w:rStyle w:val="casenumber"/>
          <w:color w:val="333333"/>
          <w:shd w:val="clear" w:color="auto" w:fill="FFFFFF"/>
        </w:rPr>
        <w:t> </w:t>
      </w:r>
      <w:r>
        <w:rPr>
          <w:rStyle w:val="divider1"/>
          <w:rFonts w:ascii="Tahoma" w:hAnsi="Tahoma" w:cs="Tahoma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escription"/>
          <w:rFonts w:ascii="Tahoma" w:hAnsi="Tahoma" w:cs="Tahoma"/>
          <w:color w:val="333333"/>
          <w:shd w:val="clear" w:color="auto" w:fill="FFFFFF"/>
        </w:rPr>
        <w:t>Erection of 170 dwellings with associated access, parking, open space, landscaping and infrastructure (Viability Appraisal) </w:t>
      </w:r>
      <w:r>
        <w:rPr>
          <w:rStyle w:val="divider2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Land North </w:t>
      </w:r>
      <w:proofErr w:type="gramStart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Of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Thirlmere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Rolston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Road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Hornsea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East Riding Of</w:t>
      </w:r>
      <w:proofErr w:type="gram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Yorkshire HU18 1XG</w:t>
      </w:r>
    </w:p>
    <w:p w:rsidR="000C618C" w:rsidRDefault="000C618C" w:rsidP="000C618C">
      <w:pPr>
        <w:ind w:left="720" w:hanging="720"/>
        <w:rPr>
          <w:rStyle w:val="casenumber"/>
          <w:i/>
          <w:color w:val="333333"/>
          <w:shd w:val="clear" w:color="auto" w:fill="FFFFFF"/>
        </w:rPr>
      </w:pPr>
      <w:r>
        <w:rPr>
          <w:bCs/>
        </w:rPr>
        <w:tab/>
      </w:r>
      <w:r>
        <w:rPr>
          <w:rStyle w:val="casenumber"/>
          <w:i/>
          <w:color w:val="333333"/>
          <w:shd w:val="clear" w:color="auto" w:fill="FFFFFF"/>
        </w:rPr>
        <w:t>(</w:t>
      </w:r>
      <w:proofErr w:type="spellStart"/>
      <w:r>
        <w:rPr>
          <w:rStyle w:val="casenumber"/>
          <w:i/>
          <w:color w:val="333333"/>
          <w:shd w:val="clear" w:color="auto" w:fill="FFFFFF"/>
        </w:rPr>
        <w:t>C</w:t>
      </w:r>
      <w:r w:rsidRPr="000C618C">
        <w:rPr>
          <w:rStyle w:val="casenumber"/>
          <w:i/>
          <w:color w:val="333333"/>
          <w:shd w:val="clear" w:color="auto" w:fill="FFFFFF"/>
        </w:rPr>
        <w:t>llrs</w:t>
      </w:r>
      <w:proofErr w:type="spellEnd"/>
      <w:r w:rsidRPr="000C618C">
        <w:rPr>
          <w:rStyle w:val="casenumber"/>
          <w:i/>
          <w:color w:val="333333"/>
          <w:shd w:val="clear" w:color="auto" w:fill="FFFFFF"/>
        </w:rPr>
        <w:t xml:space="preserve"> J Kemp and L </w:t>
      </w:r>
      <w:proofErr w:type="spellStart"/>
      <w:r w:rsidRPr="000C618C">
        <w:rPr>
          <w:rStyle w:val="casenumber"/>
          <w:i/>
          <w:color w:val="333333"/>
          <w:shd w:val="clear" w:color="auto" w:fill="FFFFFF"/>
        </w:rPr>
        <w:t>Embleton</w:t>
      </w:r>
      <w:proofErr w:type="spellEnd"/>
      <w:r w:rsidRPr="000C618C">
        <w:rPr>
          <w:rStyle w:val="casenumber"/>
          <w:i/>
          <w:color w:val="333333"/>
          <w:shd w:val="clear" w:color="auto" w:fill="FFFFFF"/>
        </w:rPr>
        <w:t xml:space="preserve"> left the room during discussion of the above item)</w:t>
      </w:r>
    </w:p>
    <w:p w:rsidR="0041495E" w:rsidRDefault="0041495E" w:rsidP="000C618C">
      <w:pPr>
        <w:ind w:left="720" w:hanging="720"/>
        <w:rPr>
          <w:rStyle w:val="casenumber"/>
          <w:i/>
          <w:color w:val="333333"/>
          <w:shd w:val="clear" w:color="auto" w:fill="FFFFFF"/>
        </w:rPr>
      </w:pPr>
      <w:r>
        <w:rPr>
          <w:rStyle w:val="casenumber"/>
          <w:i/>
          <w:color w:val="333333"/>
          <w:shd w:val="clear" w:color="auto" w:fill="FFFFFF"/>
        </w:rPr>
        <w:tab/>
        <w:t>(</w:t>
      </w:r>
      <w:proofErr w:type="spellStart"/>
      <w:r>
        <w:rPr>
          <w:rStyle w:val="casenumber"/>
          <w:i/>
          <w:color w:val="333333"/>
          <w:shd w:val="clear" w:color="auto" w:fill="FFFFFF"/>
        </w:rPr>
        <w:t>Cllr</w:t>
      </w:r>
      <w:proofErr w:type="spellEnd"/>
      <w:r>
        <w:rPr>
          <w:rStyle w:val="casenumber"/>
          <w:i/>
          <w:color w:val="333333"/>
          <w:shd w:val="clear" w:color="auto" w:fill="FFFFFF"/>
        </w:rPr>
        <w:t xml:space="preserve"> C Morgan Muir in the chair)</w:t>
      </w:r>
    </w:p>
    <w:p w:rsidR="000C618C" w:rsidRDefault="000C618C" w:rsidP="000C618C">
      <w:pPr>
        <w:ind w:left="720" w:hanging="720"/>
        <w:rPr>
          <w:rStyle w:val="casenumber"/>
          <w:color w:val="333333"/>
          <w:shd w:val="clear" w:color="auto" w:fill="FFFFFF"/>
        </w:rPr>
      </w:pPr>
      <w:r w:rsidRPr="000C618C">
        <w:rPr>
          <w:rStyle w:val="casenumber"/>
          <w:color w:val="333333"/>
          <w:shd w:val="clear" w:color="auto" w:fill="FFFFFF"/>
        </w:rPr>
        <w:tab/>
        <w:t xml:space="preserve">Following discussion it was </w:t>
      </w:r>
      <w:r w:rsidRPr="000C618C">
        <w:rPr>
          <w:rStyle w:val="casenumber"/>
          <w:b/>
          <w:color w:val="333333"/>
          <w:shd w:val="clear" w:color="auto" w:fill="FFFFFF"/>
        </w:rPr>
        <w:t>RESOLVED</w:t>
      </w:r>
      <w:r w:rsidRPr="000C618C">
        <w:rPr>
          <w:rStyle w:val="casenumber"/>
          <w:color w:val="333333"/>
          <w:shd w:val="clear" w:color="auto" w:fill="FFFFFF"/>
        </w:rPr>
        <w:t xml:space="preserve"> that this application NOT be supported due to:-</w:t>
      </w:r>
    </w:p>
    <w:p w:rsidR="000C618C" w:rsidRDefault="000C618C" w:rsidP="000C618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The density of the proposed development</w:t>
      </w:r>
    </w:p>
    <w:p w:rsidR="0041495E" w:rsidRDefault="0041495E" w:rsidP="000C618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Excessive bulk/scale</w:t>
      </w:r>
    </w:p>
    <w:p w:rsidR="0041495E" w:rsidRDefault="0041495E" w:rsidP="000C618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Overdevelopment of the site</w:t>
      </w:r>
    </w:p>
    <w:p w:rsidR="000C618C" w:rsidRDefault="0041495E" w:rsidP="000C618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Prejudices </w:t>
      </w:r>
      <w:r w:rsidR="000C618C">
        <w:rPr>
          <w:bCs/>
        </w:rPr>
        <w:t>Highway safety – effects of additional traffic access/egress</w:t>
      </w:r>
    </w:p>
    <w:p w:rsidR="000C618C" w:rsidRDefault="000C618C" w:rsidP="000C618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The Town Council is not opposed to new housing per se, however, there is currently a complete lack of infrastructure in </w:t>
      </w:r>
      <w:proofErr w:type="spellStart"/>
      <w:r>
        <w:rPr>
          <w:bCs/>
        </w:rPr>
        <w:t>Hornsea</w:t>
      </w:r>
      <w:proofErr w:type="spellEnd"/>
      <w:r>
        <w:rPr>
          <w:bCs/>
        </w:rPr>
        <w:t xml:space="preserve"> to support new developments of this scale – doctors, banks, parking, road network/commuting.  There have been a number of new developments around the town in recent years and no effort has been made to improve infrastructure to accommodate the increase in vehicles/residents, </w:t>
      </w:r>
      <w:proofErr w:type="spellStart"/>
      <w:r>
        <w:rPr>
          <w:bCs/>
        </w:rPr>
        <w:t>infact</w:t>
      </w:r>
      <w:proofErr w:type="spellEnd"/>
      <w:r>
        <w:rPr>
          <w:bCs/>
        </w:rPr>
        <w:t xml:space="preserve"> services have decreased</w:t>
      </w:r>
      <w:r w:rsidR="0041495E">
        <w:rPr>
          <w:bCs/>
        </w:rPr>
        <w:t xml:space="preserve"> – loss of  banks/hospital etc, proving that the “build it and they will come” approach has not and does not exist in the town.</w:t>
      </w:r>
    </w:p>
    <w:p w:rsidR="0041495E" w:rsidRPr="000C618C" w:rsidRDefault="0041495E" w:rsidP="0041495E">
      <w:pPr>
        <w:pStyle w:val="ListParagraph"/>
        <w:ind w:left="1440"/>
        <w:rPr>
          <w:bCs/>
        </w:rPr>
      </w:pPr>
      <w:r>
        <w:rPr>
          <w:bCs/>
        </w:rPr>
        <w:t>The Town Council feels strongly about this application and asks that, if the officer is recommending a different decision, it be referred to the ERYC planning committee for determination.</w:t>
      </w:r>
    </w:p>
    <w:p w:rsidR="000C618C" w:rsidRPr="0041495E" w:rsidRDefault="0041495E" w:rsidP="000C618C">
      <w:pPr>
        <w:ind w:left="720" w:hanging="720"/>
        <w:rPr>
          <w:i/>
        </w:rPr>
      </w:pPr>
      <w:r w:rsidRPr="0041495E">
        <w:rPr>
          <w:i/>
        </w:rPr>
        <w:tab/>
        <w:t>(</w:t>
      </w:r>
      <w:proofErr w:type="spellStart"/>
      <w:r w:rsidRPr="0041495E">
        <w:rPr>
          <w:i/>
        </w:rPr>
        <w:t>Cllr</w:t>
      </w:r>
      <w:proofErr w:type="spellEnd"/>
      <w:r w:rsidRPr="0041495E">
        <w:rPr>
          <w:i/>
        </w:rPr>
        <w:t xml:space="preserve"> L </w:t>
      </w:r>
      <w:proofErr w:type="spellStart"/>
      <w:r w:rsidRPr="0041495E">
        <w:rPr>
          <w:i/>
        </w:rPr>
        <w:t>Embleton</w:t>
      </w:r>
      <w:proofErr w:type="spellEnd"/>
      <w:r w:rsidRPr="0041495E">
        <w:rPr>
          <w:i/>
        </w:rPr>
        <w:t xml:space="preserve"> in the Chair)</w:t>
      </w:r>
    </w:p>
    <w:p w:rsidR="000C618C" w:rsidRPr="000C618C" w:rsidRDefault="000C618C" w:rsidP="000C618C">
      <w:pPr>
        <w:ind w:left="720" w:hanging="720"/>
        <w:rPr>
          <w:rStyle w:val="casenumber"/>
          <w:color w:val="333333"/>
          <w:shd w:val="clear" w:color="auto" w:fill="FFFFFF"/>
        </w:rPr>
      </w:pPr>
      <w:r>
        <w:rPr>
          <w:b/>
        </w:rPr>
        <w:tab/>
      </w:r>
      <w:r w:rsidRPr="004F41DA">
        <w:rPr>
          <w:rStyle w:val="casenumber"/>
          <w:b/>
          <w:color w:val="333333"/>
          <w:shd w:val="clear" w:color="auto" w:fill="FFFFFF"/>
        </w:rPr>
        <w:t>23/00872/PLF</w:t>
      </w:r>
      <w:r>
        <w:rPr>
          <w:rStyle w:val="casenumber"/>
          <w:color w:val="333333"/>
          <w:shd w:val="clear" w:color="auto" w:fill="FFFFFF"/>
        </w:rPr>
        <w:t> </w:t>
      </w:r>
      <w:r>
        <w:rPr>
          <w:rStyle w:val="divider1"/>
          <w:rFonts w:ascii="Tahoma" w:hAnsi="Tahoma" w:cs="Tahoma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escription"/>
          <w:rFonts w:ascii="Tahoma" w:hAnsi="Tahoma" w:cs="Tahoma"/>
          <w:color w:val="333333"/>
          <w:shd w:val="clear" w:color="auto" w:fill="FFFFFF"/>
        </w:rPr>
        <w:t xml:space="preserve">Alterations to existing </w:t>
      </w:r>
      <w:proofErr w:type="spellStart"/>
      <w:r>
        <w:rPr>
          <w:rStyle w:val="description"/>
          <w:rFonts w:ascii="Tahoma" w:hAnsi="Tahoma" w:cs="Tahoma"/>
          <w:color w:val="333333"/>
          <w:shd w:val="clear" w:color="auto" w:fill="FFFFFF"/>
        </w:rPr>
        <w:t>shopfront</w:t>
      </w:r>
      <w:proofErr w:type="spellEnd"/>
      <w:r>
        <w:rPr>
          <w:rStyle w:val="description"/>
          <w:rFonts w:ascii="Tahoma" w:hAnsi="Tahoma" w:cs="Tahoma"/>
          <w:color w:val="333333"/>
          <w:shd w:val="clear" w:color="auto" w:fill="FFFFFF"/>
        </w:rPr>
        <w:t xml:space="preserve"> including installation of new doors and windows and removal of recessed door, application of render to stall riser and pier, and installation of new pilasters </w:t>
      </w:r>
      <w:r>
        <w:rPr>
          <w:rStyle w:val="divider2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The Food Shop 126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Newbegin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Hornsea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East Riding Of Yorkshire HU18 1PB – it was </w:t>
      </w:r>
      <w:r w:rsidRPr="000C618C">
        <w:rPr>
          <w:rStyle w:val="address"/>
          <w:rFonts w:ascii="Tahoma" w:hAnsi="Tahoma" w:cs="Tahoma"/>
          <w:b/>
          <w:color w:val="333333"/>
          <w:shd w:val="clear" w:color="auto" w:fill="FFFFFF"/>
        </w:rPr>
        <w:t>RESOLVED</w:t>
      </w:r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that this application be supported</w:t>
      </w:r>
      <w:r w:rsidR="0041495E">
        <w:rPr>
          <w:rStyle w:val="address"/>
          <w:rFonts w:ascii="Tahoma" w:hAnsi="Tahoma" w:cs="Tahoma"/>
          <w:color w:val="333333"/>
          <w:shd w:val="clear" w:color="auto" w:fill="FFFFFF"/>
        </w:rPr>
        <w:t xml:space="preserve"> - </w:t>
      </w:r>
      <w:r w:rsidRPr="000C618C">
        <w:rPr>
          <w:rStyle w:val="casenumber"/>
          <w:color w:val="333333"/>
          <w:shd w:val="clear" w:color="auto" w:fill="FFFFFF"/>
        </w:rPr>
        <w:t xml:space="preserve">Following discussion it was </w:t>
      </w:r>
      <w:r w:rsidRPr="000C618C">
        <w:rPr>
          <w:rStyle w:val="casenumber"/>
          <w:b/>
          <w:color w:val="333333"/>
          <w:shd w:val="clear" w:color="auto" w:fill="FFFFFF"/>
        </w:rPr>
        <w:t>RESOLVED</w:t>
      </w:r>
      <w:r w:rsidRPr="000C618C">
        <w:rPr>
          <w:rStyle w:val="casenumber"/>
          <w:color w:val="333333"/>
          <w:shd w:val="clear" w:color="auto" w:fill="FFFFFF"/>
        </w:rPr>
        <w:t xml:space="preserve"> that </w:t>
      </w:r>
      <w:r>
        <w:rPr>
          <w:rStyle w:val="casenumber"/>
          <w:color w:val="333333"/>
          <w:shd w:val="clear" w:color="auto" w:fill="FFFFFF"/>
        </w:rPr>
        <w:t>this application be supported</w:t>
      </w:r>
    </w:p>
    <w:p w:rsidR="00551406" w:rsidRDefault="00551406" w:rsidP="00551406">
      <w:pPr>
        <w:ind w:left="720" w:hanging="720"/>
        <w:rPr>
          <w:bCs/>
        </w:rPr>
      </w:pPr>
    </w:p>
    <w:p w:rsidR="00551406" w:rsidRDefault="00551406" w:rsidP="00551406">
      <w:pPr>
        <w:ind w:left="720" w:hanging="720"/>
        <w:rPr>
          <w:b/>
          <w:bCs/>
        </w:rPr>
      </w:pPr>
      <w:r>
        <w:rPr>
          <w:b/>
          <w:bCs/>
          <w:iCs/>
        </w:rPr>
        <w:t>7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</w:t>
      </w:r>
    </w:p>
    <w:p w:rsidR="00F514EB" w:rsidRPr="00F514EB" w:rsidRDefault="00F514EB" w:rsidP="00551406">
      <w:pPr>
        <w:ind w:left="720" w:hanging="720"/>
        <w:rPr>
          <w:bCs/>
        </w:rPr>
      </w:pPr>
      <w:r w:rsidRPr="00F514EB">
        <w:rPr>
          <w:bCs/>
        </w:rPr>
        <w:tab/>
        <w:t xml:space="preserve">The Town Clerk confirmed that the Police were unable to attend on this occasion – </w:t>
      </w:r>
      <w:r w:rsidRPr="00F514EB">
        <w:rPr>
          <w:b/>
          <w:bCs/>
        </w:rPr>
        <w:t>RESOLVED</w:t>
      </w:r>
      <w:r w:rsidRPr="00F514EB">
        <w:rPr>
          <w:bCs/>
        </w:rPr>
        <w:t xml:space="preserve"> noted</w:t>
      </w:r>
    </w:p>
    <w:p w:rsidR="00F514EB" w:rsidRDefault="00F514EB" w:rsidP="00551406">
      <w:pPr>
        <w:ind w:left="720" w:hanging="720"/>
        <w:rPr>
          <w:bCs/>
          <w:i/>
          <w:iCs/>
        </w:rPr>
      </w:pPr>
    </w:p>
    <w:p w:rsidR="00551406" w:rsidRDefault="00551406" w:rsidP="00551406">
      <w:pPr>
        <w:ind w:left="720" w:hanging="720"/>
        <w:rPr>
          <w:b/>
          <w:bCs/>
          <w:iCs/>
        </w:rPr>
      </w:pPr>
      <w:r w:rsidRPr="007937B8">
        <w:rPr>
          <w:b/>
          <w:bCs/>
          <w:iCs/>
        </w:rPr>
        <w:lastRenderedPageBreak/>
        <w:t>8.</w:t>
      </w:r>
      <w:r w:rsidRPr="007937B8">
        <w:rPr>
          <w:b/>
          <w:bCs/>
          <w:iCs/>
        </w:rPr>
        <w:tab/>
      </w:r>
      <w:proofErr w:type="spellStart"/>
      <w:r w:rsidRPr="007937B8">
        <w:rPr>
          <w:b/>
          <w:bCs/>
          <w:iCs/>
        </w:rPr>
        <w:t>Atwick</w:t>
      </w:r>
      <w:proofErr w:type="spellEnd"/>
      <w:r w:rsidRPr="007937B8">
        <w:rPr>
          <w:b/>
          <w:bCs/>
          <w:iCs/>
        </w:rPr>
        <w:t xml:space="preserve"> Road, </w:t>
      </w:r>
      <w:proofErr w:type="spellStart"/>
      <w:r w:rsidRPr="007937B8">
        <w:rPr>
          <w:b/>
          <w:bCs/>
          <w:iCs/>
        </w:rPr>
        <w:t>Hornsea</w:t>
      </w:r>
      <w:proofErr w:type="spellEnd"/>
      <w:r w:rsidRPr="007937B8">
        <w:rPr>
          <w:b/>
          <w:bCs/>
          <w:iCs/>
        </w:rPr>
        <w:t xml:space="preserve"> - Proposed extension to 30mph speed limit and 40mph zone</w:t>
      </w:r>
      <w:r>
        <w:rPr>
          <w:b/>
          <w:bCs/>
          <w:iCs/>
        </w:rPr>
        <w:t xml:space="preserve"> </w:t>
      </w:r>
    </w:p>
    <w:p w:rsidR="00F514EB" w:rsidRPr="000C618C" w:rsidRDefault="00F514EB" w:rsidP="00551406">
      <w:pPr>
        <w:ind w:left="720" w:hanging="720"/>
        <w:rPr>
          <w:bCs/>
          <w:i/>
          <w:iCs/>
        </w:rPr>
      </w:pPr>
      <w:r w:rsidRPr="000C618C">
        <w:rPr>
          <w:bCs/>
          <w:iCs/>
        </w:rPr>
        <w:tab/>
        <w:t xml:space="preserve">Details having been circulated it was </w:t>
      </w:r>
      <w:r w:rsidRPr="000C618C">
        <w:rPr>
          <w:b/>
          <w:bCs/>
          <w:iCs/>
        </w:rPr>
        <w:t>RESOL</w:t>
      </w:r>
      <w:r w:rsidR="000C618C" w:rsidRPr="000C618C">
        <w:rPr>
          <w:b/>
          <w:bCs/>
          <w:iCs/>
        </w:rPr>
        <w:t>V</w:t>
      </w:r>
      <w:r w:rsidRPr="000C618C">
        <w:rPr>
          <w:b/>
          <w:bCs/>
          <w:iCs/>
        </w:rPr>
        <w:t>ED</w:t>
      </w:r>
      <w:r w:rsidR="000C618C">
        <w:rPr>
          <w:bCs/>
          <w:iCs/>
        </w:rPr>
        <w:t xml:space="preserve"> </w:t>
      </w:r>
      <w:r w:rsidRPr="000C618C">
        <w:rPr>
          <w:bCs/>
          <w:iCs/>
        </w:rPr>
        <w:t>that the proposal be supported</w:t>
      </w:r>
      <w:r w:rsidR="000C618C" w:rsidRPr="000C618C">
        <w:rPr>
          <w:bCs/>
          <w:iCs/>
        </w:rPr>
        <w:t>, however, the council would prefer to see the 30mph zone extended further to encompass the access/egress to the waste recycling site</w:t>
      </w:r>
    </w:p>
    <w:p w:rsidR="00551406" w:rsidRPr="007937B8" w:rsidRDefault="00551406" w:rsidP="00551406">
      <w:pPr>
        <w:ind w:left="720" w:hanging="720"/>
        <w:rPr>
          <w:bCs/>
          <w:iCs/>
        </w:rPr>
      </w:pPr>
    </w:p>
    <w:p w:rsidR="00551406" w:rsidRDefault="00551406" w:rsidP="00551406">
      <w:pPr>
        <w:ind w:left="720" w:hanging="720"/>
        <w:rPr>
          <w:b/>
          <w:bCs/>
          <w:iCs/>
        </w:rPr>
      </w:pPr>
      <w:r w:rsidRPr="007937B8">
        <w:rPr>
          <w:b/>
          <w:bCs/>
          <w:iCs/>
        </w:rPr>
        <w:t>9.</w:t>
      </w:r>
      <w:r w:rsidRPr="007937B8">
        <w:rPr>
          <w:b/>
          <w:bCs/>
          <w:i/>
          <w:iCs/>
        </w:rPr>
        <w:tab/>
      </w:r>
      <w:r w:rsidRPr="007937B8">
        <w:rPr>
          <w:b/>
          <w:bCs/>
          <w:iCs/>
        </w:rPr>
        <w:t>Additions/upgrade – Town Centre CCTV system</w:t>
      </w:r>
      <w:r>
        <w:rPr>
          <w:b/>
          <w:bCs/>
          <w:iCs/>
        </w:rPr>
        <w:t xml:space="preserve"> </w:t>
      </w:r>
    </w:p>
    <w:p w:rsidR="0041495E" w:rsidRPr="0041495E" w:rsidRDefault="0041495E" w:rsidP="00551406">
      <w:pPr>
        <w:ind w:left="720" w:hanging="720"/>
        <w:rPr>
          <w:bCs/>
          <w:iCs/>
        </w:rPr>
      </w:pPr>
      <w:r w:rsidRPr="0041495E">
        <w:rPr>
          <w:bCs/>
          <w:iCs/>
        </w:rPr>
        <w:tab/>
        <w:t xml:space="preserve">Following discussion it was </w:t>
      </w:r>
      <w:r w:rsidRPr="0041495E">
        <w:rPr>
          <w:b/>
          <w:bCs/>
          <w:iCs/>
        </w:rPr>
        <w:t>RESOLVED</w:t>
      </w:r>
      <w:r w:rsidRPr="0041495E">
        <w:rPr>
          <w:bCs/>
          <w:iCs/>
        </w:rPr>
        <w:t xml:space="preserve"> in principle that</w:t>
      </w:r>
      <w:r w:rsidR="001243C5">
        <w:rPr>
          <w:bCs/>
          <w:iCs/>
        </w:rPr>
        <w:t xml:space="preserve">, at the request of the Police, </w:t>
      </w:r>
      <w:r w:rsidRPr="0041495E">
        <w:rPr>
          <w:bCs/>
          <w:iCs/>
        </w:rPr>
        <w:t xml:space="preserve">the Town Council </w:t>
      </w:r>
      <w:proofErr w:type="gramStart"/>
      <w:r w:rsidRPr="0041495E">
        <w:rPr>
          <w:bCs/>
          <w:iCs/>
        </w:rPr>
        <w:t>apply</w:t>
      </w:r>
      <w:proofErr w:type="gramEnd"/>
      <w:r w:rsidRPr="0041495E">
        <w:rPr>
          <w:bCs/>
          <w:iCs/>
        </w:rPr>
        <w:t xml:space="preserve"> for funding to upgrade the </w:t>
      </w:r>
      <w:r w:rsidR="001243C5">
        <w:rPr>
          <w:bCs/>
          <w:iCs/>
        </w:rPr>
        <w:t xml:space="preserve">town </w:t>
      </w:r>
      <w:r w:rsidRPr="0041495E">
        <w:rPr>
          <w:bCs/>
          <w:iCs/>
        </w:rPr>
        <w:t>CCTV system</w:t>
      </w:r>
    </w:p>
    <w:p w:rsidR="00551406" w:rsidRDefault="00551406" w:rsidP="00551406">
      <w:pPr>
        <w:ind w:left="720" w:hanging="720"/>
        <w:rPr>
          <w:b/>
          <w:bCs/>
          <w:iCs/>
        </w:rPr>
      </w:pPr>
    </w:p>
    <w:p w:rsidR="00551406" w:rsidRDefault="00551406" w:rsidP="00551406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10.</w:t>
      </w:r>
      <w:r>
        <w:rPr>
          <w:b/>
          <w:bCs/>
          <w:iCs/>
        </w:rPr>
        <w:tab/>
        <w:t xml:space="preserve">Town Council stand – Carnival </w:t>
      </w:r>
    </w:p>
    <w:p w:rsidR="0041495E" w:rsidRPr="0041495E" w:rsidRDefault="0041495E" w:rsidP="00551406">
      <w:pPr>
        <w:ind w:left="720" w:hanging="720"/>
        <w:rPr>
          <w:bCs/>
          <w:iCs/>
        </w:rPr>
      </w:pPr>
      <w:r w:rsidRPr="0041495E">
        <w:rPr>
          <w:bCs/>
          <w:iCs/>
        </w:rPr>
        <w:tab/>
        <w:t xml:space="preserve">It was </w:t>
      </w:r>
      <w:r w:rsidRPr="0041495E">
        <w:rPr>
          <w:b/>
          <w:bCs/>
          <w:iCs/>
        </w:rPr>
        <w:t>RESOLVED</w:t>
      </w:r>
      <w:r w:rsidRPr="0041495E">
        <w:rPr>
          <w:bCs/>
          <w:iCs/>
        </w:rPr>
        <w:t xml:space="preserve"> that the Town Council has a pitch on the Sunday </w:t>
      </w:r>
      <w:r w:rsidR="001243C5">
        <w:rPr>
          <w:bCs/>
          <w:iCs/>
        </w:rPr>
        <w:t>at</w:t>
      </w:r>
      <w:r w:rsidRPr="0041495E">
        <w:rPr>
          <w:bCs/>
          <w:iCs/>
        </w:rPr>
        <w:t xml:space="preserve"> the forthcoming </w:t>
      </w:r>
      <w:proofErr w:type="spellStart"/>
      <w:r w:rsidR="001243C5">
        <w:rPr>
          <w:bCs/>
          <w:iCs/>
        </w:rPr>
        <w:t>Hornsea</w:t>
      </w:r>
      <w:proofErr w:type="spellEnd"/>
      <w:r w:rsidR="001243C5">
        <w:rPr>
          <w:bCs/>
          <w:iCs/>
        </w:rPr>
        <w:t xml:space="preserve"> C</w:t>
      </w:r>
      <w:r w:rsidRPr="0041495E">
        <w:rPr>
          <w:bCs/>
          <w:iCs/>
        </w:rPr>
        <w:t>arnival event</w:t>
      </w:r>
    </w:p>
    <w:p w:rsidR="00551406" w:rsidRDefault="00551406" w:rsidP="00551406">
      <w:pPr>
        <w:ind w:left="720" w:hanging="720"/>
        <w:rPr>
          <w:b/>
          <w:bCs/>
          <w:iCs/>
        </w:rPr>
      </w:pPr>
    </w:p>
    <w:p w:rsidR="00551406" w:rsidRDefault="00551406" w:rsidP="00551406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11.</w:t>
      </w:r>
      <w:r>
        <w:rPr>
          <w:b/>
          <w:bCs/>
          <w:iCs/>
        </w:rPr>
        <w:tab/>
        <w:t xml:space="preserve">Nominations to Working Groups/membership of outside bodies </w:t>
      </w:r>
    </w:p>
    <w:p w:rsidR="0041495E" w:rsidRPr="0041495E" w:rsidRDefault="0041495E" w:rsidP="00551406">
      <w:pPr>
        <w:ind w:left="720" w:hanging="720"/>
        <w:rPr>
          <w:bCs/>
          <w:iCs/>
        </w:rPr>
      </w:pPr>
      <w:r w:rsidRPr="0041495E">
        <w:rPr>
          <w:bCs/>
          <w:iCs/>
        </w:rPr>
        <w:tab/>
      </w:r>
      <w:r w:rsidR="00BD0B8C">
        <w:rPr>
          <w:bCs/>
          <w:iCs/>
        </w:rPr>
        <w:t xml:space="preserve">It was </w:t>
      </w:r>
      <w:r w:rsidR="00BD0B8C" w:rsidRPr="00BD0B8C">
        <w:rPr>
          <w:b/>
          <w:bCs/>
          <w:iCs/>
        </w:rPr>
        <w:t>RESOLVED</w:t>
      </w:r>
      <w:r w:rsidR="00BD0B8C">
        <w:rPr>
          <w:bCs/>
          <w:iCs/>
        </w:rPr>
        <w:t xml:space="preserve"> that the Depot Working Group be disbanded.  </w:t>
      </w:r>
      <w:r w:rsidRPr="0041495E">
        <w:rPr>
          <w:bCs/>
          <w:iCs/>
        </w:rPr>
        <w:t>It was</w:t>
      </w:r>
      <w:r w:rsidR="00BD0B8C">
        <w:rPr>
          <w:bCs/>
          <w:iCs/>
        </w:rPr>
        <w:t xml:space="preserve"> further</w:t>
      </w:r>
      <w:r w:rsidRPr="0041495E">
        <w:rPr>
          <w:bCs/>
          <w:iCs/>
        </w:rPr>
        <w:t xml:space="preserve"> </w:t>
      </w:r>
      <w:r w:rsidRPr="0041495E">
        <w:rPr>
          <w:b/>
          <w:bCs/>
          <w:iCs/>
        </w:rPr>
        <w:t>RESOLVED</w:t>
      </w:r>
      <w:r w:rsidRPr="0041495E">
        <w:rPr>
          <w:bCs/>
          <w:iCs/>
        </w:rPr>
        <w:t xml:space="preserve"> that membership of Working Groups and Outside Bodies be as per the attached schedule</w:t>
      </w:r>
    </w:p>
    <w:p w:rsidR="0041495E" w:rsidRDefault="0041495E" w:rsidP="00551406">
      <w:pPr>
        <w:ind w:left="720" w:hanging="720"/>
        <w:rPr>
          <w:b/>
          <w:bCs/>
          <w:iCs/>
        </w:rPr>
      </w:pPr>
    </w:p>
    <w:p w:rsidR="00551406" w:rsidRPr="00A15429" w:rsidRDefault="00551406" w:rsidP="00551406">
      <w:pPr>
        <w:ind w:left="720" w:hanging="720"/>
        <w:rPr>
          <w:b/>
          <w:bCs/>
          <w:iCs/>
        </w:rPr>
      </w:pPr>
      <w:r>
        <w:rPr>
          <w:b/>
          <w:lang w:val="en-GB"/>
        </w:rPr>
        <w:t>12.</w:t>
      </w:r>
      <w:r>
        <w:rPr>
          <w:b/>
          <w:lang w:val="en-GB"/>
        </w:rPr>
        <w:tab/>
      </w:r>
      <w:r w:rsidRPr="00775174">
        <w:rPr>
          <w:b/>
          <w:lang w:val="en-GB"/>
        </w:rPr>
        <w:t>Review of Charges</w:t>
      </w:r>
      <w:r>
        <w:rPr>
          <w:b/>
          <w:lang w:val="en-GB"/>
        </w:rPr>
        <w:t xml:space="preserve"> 2023 - </w:t>
      </w:r>
      <w:r w:rsidRPr="00775174">
        <w:rPr>
          <w:i/>
          <w:lang w:val="en-GB"/>
        </w:rPr>
        <w:t>(information enclosed)</w:t>
      </w:r>
      <w:r w:rsidRPr="00775174">
        <w:rPr>
          <w:lang w:val="en-GB"/>
        </w:rPr>
        <w:t>:-</w:t>
      </w:r>
      <w:r>
        <w:rPr>
          <w:lang w:val="en-GB"/>
        </w:rPr>
        <w:tab/>
      </w:r>
    </w:p>
    <w:p w:rsidR="00551406" w:rsidRPr="00A15429" w:rsidRDefault="00551406" w:rsidP="00551406">
      <w:pPr>
        <w:ind w:left="504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i</w:t>
      </w:r>
      <w:proofErr w:type="spellEnd"/>
      <w:r w:rsidRPr="00A15429">
        <w:rPr>
          <w:b/>
          <w:lang w:val="en-GB"/>
        </w:rPr>
        <w:t xml:space="preserve">)  </w:t>
      </w:r>
      <w:r>
        <w:rPr>
          <w:b/>
          <w:lang w:val="en-GB"/>
        </w:rPr>
        <w:tab/>
      </w:r>
      <w:r w:rsidRPr="00A15429">
        <w:rPr>
          <w:b/>
          <w:lang w:val="en-GB"/>
        </w:rPr>
        <w:t>Burial charges etc</w:t>
      </w:r>
    </w:p>
    <w:p w:rsidR="00551406" w:rsidRDefault="00551406" w:rsidP="00551406">
      <w:pPr>
        <w:ind w:left="4320" w:firstLine="720"/>
        <w:jc w:val="both"/>
        <w:rPr>
          <w:b/>
          <w:lang w:val="en-GB"/>
        </w:rPr>
      </w:pPr>
      <w:r>
        <w:rPr>
          <w:b/>
          <w:lang w:val="en-GB"/>
        </w:rPr>
        <w:t>ii</w:t>
      </w:r>
      <w:r w:rsidRPr="00A15429">
        <w:rPr>
          <w:b/>
          <w:lang w:val="en-GB"/>
        </w:rPr>
        <w:t xml:space="preserve">)  </w:t>
      </w:r>
      <w:r>
        <w:rPr>
          <w:b/>
          <w:lang w:val="en-GB"/>
        </w:rPr>
        <w:tab/>
        <w:t>Memorial Benches</w:t>
      </w:r>
    </w:p>
    <w:p w:rsidR="00551406" w:rsidRPr="00A15429" w:rsidRDefault="00551406" w:rsidP="00551406">
      <w:pPr>
        <w:ind w:left="4320" w:firstLine="720"/>
        <w:jc w:val="both"/>
        <w:rPr>
          <w:b/>
          <w:lang w:val="en-GB"/>
        </w:rPr>
      </w:pPr>
      <w:r>
        <w:rPr>
          <w:b/>
          <w:lang w:val="en-GB"/>
        </w:rPr>
        <w:t>iii)</w:t>
      </w:r>
      <w:r>
        <w:rPr>
          <w:b/>
          <w:lang w:val="en-GB"/>
        </w:rPr>
        <w:tab/>
      </w:r>
      <w:r w:rsidRPr="00A15429">
        <w:rPr>
          <w:b/>
          <w:lang w:val="en-GB"/>
        </w:rPr>
        <w:t>Room hire charges</w:t>
      </w:r>
    </w:p>
    <w:p w:rsidR="00551406" w:rsidRDefault="00551406" w:rsidP="00551406">
      <w:pPr>
        <w:jc w:val="both"/>
        <w:rPr>
          <w:b/>
          <w:lang w:val="en-GB"/>
        </w:rPr>
      </w:pP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>
        <w:rPr>
          <w:b/>
          <w:lang w:val="en-GB"/>
        </w:rPr>
        <w:t>iv</w:t>
      </w:r>
      <w:r w:rsidRPr="00A15429">
        <w:rPr>
          <w:b/>
          <w:lang w:val="en-GB"/>
        </w:rPr>
        <w:t xml:space="preserve">) </w:t>
      </w:r>
      <w:r>
        <w:rPr>
          <w:b/>
          <w:lang w:val="en-GB"/>
        </w:rPr>
        <w:tab/>
        <w:t xml:space="preserve">Wedding </w:t>
      </w:r>
      <w:proofErr w:type="gramStart"/>
      <w:r>
        <w:rPr>
          <w:b/>
          <w:lang w:val="en-GB"/>
        </w:rPr>
        <w:t>hire</w:t>
      </w:r>
      <w:proofErr w:type="gramEnd"/>
      <w:r>
        <w:rPr>
          <w:b/>
          <w:lang w:val="en-GB"/>
        </w:rPr>
        <w:t xml:space="preserve"> charges</w:t>
      </w:r>
    </w:p>
    <w:p w:rsidR="00551406" w:rsidRPr="00A15429" w:rsidRDefault="00551406" w:rsidP="00551406">
      <w:pPr>
        <w:jc w:val="both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v)</w:t>
      </w:r>
      <w:r>
        <w:rPr>
          <w:b/>
          <w:lang w:val="en-GB"/>
        </w:rPr>
        <w:tab/>
      </w:r>
      <w:r w:rsidRPr="00A15429">
        <w:rPr>
          <w:b/>
          <w:lang w:val="en-GB"/>
        </w:rPr>
        <w:t>Allotment site lease</w:t>
      </w:r>
    </w:p>
    <w:p w:rsidR="00551406" w:rsidRDefault="00551406" w:rsidP="00551406">
      <w:pPr>
        <w:jc w:val="both"/>
        <w:rPr>
          <w:b/>
          <w:lang w:val="en-GB"/>
        </w:rPr>
      </w:pP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proofErr w:type="gramStart"/>
      <w:r>
        <w:rPr>
          <w:b/>
          <w:lang w:val="en-GB"/>
        </w:rPr>
        <w:t>vi</w:t>
      </w:r>
      <w:r w:rsidRPr="00A15429">
        <w:rPr>
          <w:b/>
          <w:lang w:val="en-GB"/>
        </w:rPr>
        <w:t xml:space="preserve">) </w:t>
      </w:r>
      <w:r>
        <w:rPr>
          <w:b/>
          <w:lang w:val="en-GB"/>
        </w:rPr>
        <w:tab/>
      </w:r>
      <w:proofErr w:type="spellStart"/>
      <w:r w:rsidRPr="00A15429">
        <w:rPr>
          <w:b/>
          <w:lang w:val="en-GB"/>
        </w:rPr>
        <w:t>Wayleave</w:t>
      </w:r>
      <w:proofErr w:type="spellEnd"/>
      <w:proofErr w:type="gramEnd"/>
      <w:r w:rsidRPr="00A15429">
        <w:rPr>
          <w:b/>
          <w:lang w:val="en-GB"/>
        </w:rPr>
        <w:t xml:space="preserve"> charge</w:t>
      </w:r>
    </w:p>
    <w:p w:rsidR="00551406" w:rsidRPr="007937B8" w:rsidRDefault="00BD0B8C" w:rsidP="00BD0B8C">
      <w:pPr>
        <w:jc w:val="both"/>
        <w:rPr>
          <w:b/>
          <w:bCs/>
          <w:iCs/>
        </w:rPr>
      </w:pPr>
      <w:r w:rsidRPr="00BD0B8C">
        <w:rPr>
          <w:lang w:val="en-GB"/>
        </w:rPr>
        <w:tab/>
        <w:t xml:space="preserve">Following discussion it was </w:t>
      </w:r>
      <w:r w:rsidRPr="00BD0B8C">
        <w:rPr>
          <w:b/>
          <w:lang w:val="en-GB"/>
        </w:rPr>
        <w:t>RESOLVED</w:t>
      </w:r>
      <w:r w:rsidRPr="00BD0B8C">
        <w:rPr>
          <w:lang w:val="en-GB"/>
        </w:rPr>
        <w:t xml:space="preserve"> that the above charges etc be as per the </w:t>
      </w:r>
      <w:r w:rsidRPr="00BD0B8C">
        <w:rPr>
          <w:lang w:val="en-GB"/>
        </w:rPr>
        <w:tab/>
        <w:t>attached schedules</w:t>
      </w:r>
      <w:r>
        <w:rPr>
          <w:lang w:val="en-GB"/>
        </w:rPr>
        <w:t xml:space="preserve">.  It was further </w:t>
      </w:r>
      <w:r w:rsidRPr="00BD0B8C">
        <w:rPr>
          <w:b/>
          <w:lang w:val="en-GB"/>
        </w:rPr>
        <w:t>RESOLVED</w:t>
      </w:r>
      <w:r>
        <w:rPr>
          <w:lang w:val="en-GB"/>
        </w:rPr>
        <w:t xml:space="preserve"> that a list of free of charge users of </w:t>
      </w:r>
      <w:r>
        <w:rPr>
          <w:lang w:val="en-GB"/>
        </w:rPr>
        <w:tab/>
        <w:t>the town hall be submitted to the next meeting</w:t>
      </w:r>
    </w:p>
    <w:p w:rsidR="00551406" w:rsidRDefault="00551406" w:rsidP="00551406"/>
    <w:p w:rsidR="00551406" w:rsidRPr="00BD0B8C" w:rsidRDefault="00551406" w:rsidP="00551406">
      <w:pPr>
        <w:ind w:left="720" w:hanging="720"/>
        <w:rPr>
          <w:i/>
          <w:sz w:val="20"/>
          <w:szCs w:val="20"/>
        </w:rPr>
      </w:pPr>
      <w:r>
        <w:rPr>
          <w:b/>
        </w:rPr>
        <w:t>13</w:t>
      </w:r>
      <w:r w:rsidRPr="007937B8">
        <w:rPr>
          <w:b/>
        </w:rPr>
        <w:t>.</w:t>
      </w:r>
      <w:r w:rsidRPr="007937B8">
        <w:rPr>
          <w:b/>
        </w:rPr>
        <w:tab/>
        <w:t xml:space="preserve">Accounts </w:t>
      </w:r>
      <w:r w:rsidRPr="007937B8">
        <w:rPr>
          <w:b/>
        </w:rPr>
        <w:tab/>
      </w:r>
      <w:r w:rsidRPr="007937B8">
        <w:rPr>
          <w:b/>
        </w:rPr>
        <w:tab/>
      </w:r>
      <w:r w:rsidRPr="007937B8">
        <w:rPr>
          <w:b/>
        </w:rPr>
        <w:tab/>
      </w:r>
      <w:proofErr w:type="spellStart"/>
      <w:r w:rsidRPr="007937B8">
        <w:rPr>
          <w:b/>
        </w:rPr>
        <w:t>i</w:t>
      </w:r>
      <w:proofErr w:type="spellEnd"/>
      <w:r w:rsidRPr="007937B8">
        <w:rPr>
          <w:b/>
        </w:rPr>
        <w:t>)</w:t>
      </w:r>
      <w:r w:rsidRPr="007937B8">
        <w:rPr>
          <w:b/>
        </w:rPr>
        <w:tab/>
        <w:t xml:space="preserve">for payment </w:t>
      </w:r>
      <w:r w:rsidR="00BD0B8C">
        <w:rPr>
          <w:b/>
        </w:rPr>
        <w:t>May</w:t>
      </w:r>
      <w:r w:rsidRPr="007937B8">
        <w:rPr>
          <w:b/>
        </w:rPr>
        <w:t xml:space="preserve"> 2023 </w:t>
      </w:r>
      <w:r w:rsidR="00BD0B8C">
        <w:rPr>
          <w:b/>
        </w:rPr>
        <w:t xml:space="preserve">– </w:t>
      </w:r>
      <w:r w:rsidR="00BD0B8C" w:rsidRPr="00BD0B8C">
        <w:t xml:space="preserve">it was </w:t>
      </w:r>
      <w:r w:rsidR="00BD0B8C" w:rsidRPr="00BD0B8C">
        <w:rPr>
          <w:b/>
        </w:rPr>
        <w:t>RESOLVED</w:t>
      </w:r>
      <w:r w:rsidR="00BD0B8C" w:rsidRPr="00BD0B8C">
        <w:t xml:space="preserve"> </w:t>
      </w:r>
      <w:r w:rsidR="00BD0B8C" w:rsidRPr="00BD0B8C">
        <w:tab/>
      </w:r>
      <w:r w:rsidR="00BD0B8C" w:rsidRPr="00BD0B8C">
        <w:tab/>
      </w:r>
      <w:r w:rsidR="00BD0B8C" w:rsidRPr="00BD0B8C">
        <w:tab/>
      </w:r>
      <w:r w:rsidR="00BD0B8C" w:rsidRPr="00BD0B8C">
        <w:tab/>
      </w:r>
      <w:r w:rsidR="00BD0B8C" w:rsidRPr="00BD0B8C">
        <w:tab/>
        <w:t xml:space="preserve">that accounts for payment for the month of </w:t>
      </w:r>
      <w:r w:rsidR="00BD0B8C" w:rsidRPr="00BD0B8C">
        <w:tab/>
      </w:r>
      <w:r w:rsidR="00BD0B8C" w:rsidRPr="00BD0B8C">
        <w:tab/>
      </w:r>
      <w:r w:rsidR="00BD0B8C" w:rsidRPr="00BD0B8C">
        <w:tab/>
      </w:r>
      <w:r w:rsidR="00BD0B8C" w:rsidRPr="00BD0B8C">
        <w:tab/>
      </w:r>
      <w:r w:rsidR="00BD0B8C" w:rsidRPr="00BD0B8C">
        <w:tab/>
      </w:r>
      <w:r w:rsidR="00BD0B8C">
        <w:tab/>
      </w:r>
      <w:r w:rsidR="00BD0B8C" w:rsidRPr="00BD0B8C">
        <w:t>May be noted</w:t>
      </w:r>
    </w:p>
    <w:p w:rsidR="00551406" w:rsidRDefault="00551406" w:rsidP="00551406">
      <w:pPr>
        <w:ind w:left="4320" w:hanging="720"/>
        <w:rPr>
          <w:b/>
        </w:rPr>
      </w:pPr>
      <w:r w:rsidRPr="00921D78">
        <w:rPr>
          <w:b/>
        </w:rPr>
        <w:t>ii)</w:t>
      </w:r>
      <w:r w:rsidRPr="00921D78">
        <w:rPr>
          <w:b/>
        </w:rPr>
        <w:tab/>
        <w:t xml:space="preserve">Year End Audit Report </w:t>
      </w:r>
    </w:p>
    <w:p w:rsidR="00BD0B8C" w:rsidRPr="00BD0B8C" w:rsidRDefault="00BD0B8C" w:rsidP="00551406">
      <w:pPr>
        <w:ind w:left="4320" w:hanging="720"/>
        <w:rPr>
          <w:i/>
        </w:rPr>
      </w:pPr>
      <w:r w:rsidRPr="00BD0B8C">
        <w:tab/>
        <w:t xml:space="preserve">The year-end audit report having been </w:t>
      </w:r>
      <w:r>
        <w:t xml:space="preserve">previously </w:t>
      </w:r>
      <w:r w:rsidRPr="00BD0B8C">
        <w:t xml:space="preserve">circulated it was </w:t>
      </w:r>
      <w:r w:rsidRPr="00BD0B8C">
        <w:rPr>
          <w:b/>
        </w:rPr>
        <w:t>RESOLVED</w:t>
      </w:r>
      <w:r w:rsidRPr="00BD0B8C">
        <w:t xml:space="preserve"> that it be noted</w:t>
      </w:r>
    </w:p>
    <w:p w:rsidR="00551406" w:rsidRPr="00BD0B8C" w:rsidRDefault="00551406" w:rsidP="00551406">
      <w:pPr>
        <w:ind w:left="4320" w:hanging="720"/>
        <w:rPr>
          <w:i/>
        </w:rPr>
      </w:pPr>
      <w:r w:rsidRPr="00921D78">
        <w:rPr>
          <w:b/>
        </w:rPr>
        <w:t>iii)</w:t>
      </w:r>
      <w:r w:rsidRPr="00921D78">
        <w:rPr>
          <w:b/>
        </w:rPr>
        <w:tab/>
        <w:t>Year end AGAR and related financial information</w:t>
      </w:r>
      <w:r>
        <w:rPr>
          <w:b/>
        </w:rPr>
        <w:t xml:space="preserve"> </w:t>
      </w:r>
      <w:r w:rsidR="00BD0B8C">
        <w:rPr>
          <w:b/>
        </w:rPr>
        <w:t xml:space="preserve">– </w:t>
      </w:r>
      <w:r w:rsidR="00BD0B8C" w:rsidRPr="00BD0B8C">
        <w:t xml:space="preserve">year-end financial information and AGAR having been previously circulated it was </w:t>
      </w:r>
      <w:r w:rsidR="00BD0B8C" w:rsidRPr="00BD0B8C">
        <w:rPr>
          <w:b/>
        </w:rPr>
        <w:t>RESOLVED</w:t>
      </w:r>
      <w:r w:rsidR="00BD0B8C" w:rsidRPr="00BD0B8C">
        <w:t xml:space="preserve"> that the Chairman be </w:t>
      </w:r>
      <w:proofErr w:type="spellStart"/>
      <w:r w:rsidR="00BD0B8C" w:rsidRPr="00BD0B8C">
        <w:t>authorised</w:t>
      </w:r>
      <w:proofErr w:type="spellEnd"/>
      <w:r w:rsidR="00BD0B8C" w:rsidRPr="00BD0B8C">
        <w:t xml:space="preserve"> to sign the AGAR on behalf of </w:t>
      </w:r>
      <w:proofErr w:type="spellStart"/>
      <w:r w:rsidR="00BD0B8C" w:rsidRPr="00BD0B8C">
        <w:t>Hornsea</w:t>
      </w:r>
      <w:proofErr w:type="spellEnd"/>
      <w:r w:rsidR="00BD0B8C" w:rsidRPr="00BD0B8C">
        <w:t xml:space="preserve"> Town Council</w:t>
      </w:r>
    </w:p>
    <w:p w:rsidR="00551406" w:rsidRPr="00BD0B8C" w:rsidRDefault="00551406" w:rsidP="00551406">
      <w:pPr>
        <w:ind w:left="4320" w:hanging="720"/>
      </w:pPr>
      <w:proofErr w:type="gramStart"/>
      <w:r>
        <w:rPr>
          <w:b/>
        </w:rPr>
        <w:t>iv)</w:t>
      </w:r>
      <w:r>
        <w:rPr>
          <w:b/>
        </w:rPr>
        <w:tab/>
        <w:t>Year</w:t>
      </w:r>
      <w:proofErr w:type="gramEnd"/>
      <w:r>
        <w:rPr>
          <w:b/>
        </w:rPr>
        <w:t xml:space="preserve"> end income/expenditure report </w:t>
      </w:r>
      <w:r w:rsidRPr="00BD0B8C">
        <w:t xml:space="preserve">– </w:t>
      </w:r>
      <w:r w:rsidR="00BD0B8C" w:rsidRPr="00BD0B8C">
        <w:t>the report having been previously circulated</w:t>
      </w:r>
      <w:r w:rsidR="00BD0B8C">
        <w:rPr>
          <w:b/>
        </w:rPr>
        <w:t xml:space="preserve"> </w:t>
      </w:r>
      <w:r w:rsidR="00BD0B8C" w:rsidRPr="00BD0B8C">
        <w:t xml:space="preserve">it was </w:t>
      </w:r>
      <w:r w:rsidR="00BD0B8C" w:rsidRPr="00BD0B8C">
        <w:rPr>
          <w:b/>
        </w:rPr>
        <w:t>RESOLVED</w:t>
      </w:r>
      <w:r w:rsidR="00BD0B8C" w:rsidRPr="00BD0B8C">
        <w:t xml:space="preserve"> that </w:t>
      </w:r>
      <w:r w:rsidR="00BD0B8C">
        <w:t>it</w:t>
      </w:r>
      <w:r w:rsidR="00BD0B8C" w:rsidRPr="00BD0B8C">
        <w:t xml:space="preserve"> be referred to the Finance Working Group for further consideration</w:t>
      </w:r>
    </w:p>
    <w:p w:rsidR="00551406" w:rsidRDefault="00551406" w:rsidP="00551406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BD0B8C" w:rsidRDefault="00551406" w:rsidP="00551406">
      <w:pPr>
        <w:rPr>
          <w:b/>
          <w:lang w:val="en-GB"/>
        </w:rPr>
      </w:pPr>
      <w:r>
        <w:rPr>
          <w:b/>
        </w:rPr>
        <w:t>15.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  <w:r w:rsidRPr="001D39D1">
        <w:rPr>
          <w:b/>
          <w:lang w:val="en-GB"/>
        </w:rPr>
        <w:t xml:space="preserve"> </w:t>
      </w:r>
    </w:p>
    <w:p w:rsidR="00551406" w:rsidRPr="00BD0B8C" w:rsidRDefault="00BD0B8C" w:rsidP="00551406">
      <w:pPr>
        <w:rPr>
          <w:lang w:val="en-GB"/>
        </w:rPr>
      </w:pPr>
      <w:r w:rsidRPr="00BD0B8C">
        <w:rPr>
          <w:lang w:val="en-GB"/>
        </w:rPr>
        <w:tab/>
        <w:t>There was nothing further to report at this time</w:t>
      </w:r>
      <w:r w:rsidR="00551406" w:rsidRPr="00BD0B8C">
        <w:rPr>
          <w:lang w:val="en-GB"/>
        </w:rPr>
        <w:t xml:space="preserve"> </w:t>
      </w:r>
    </w:p>
    <w:p w:rsidR="00551406" w:rsidRPr="001D39D1" w:rsidRDefault="00551406" w:rsidP="00551406">
      <w:pPr>
        <w:rPr>
          <w:i/>
          <w:lang w:val="en-GB"/>
        </w:rPr>
      </w:pPr>
      <w:r>
        <w:rPr>
          <w:b/>
          <w:lang w:val="en-GB"/>
        </w:rPr>
        <w:lastRenderedPageBreak/>
        <w:tab/>
      </w:r>
      <w:r w:rsidRPr="001D39D1">
        <w:rPr>
          <w:b/>
          <w:lang w:val="en-GB"/>
        </w:rPr>
        <w:t xml:space="preserve">          </w:t>
      </w:r>
    </w:p>
    <w:p w:rsidR="00551406" w:rsidRDefault="00551406" w:rsidP="00551406">
      <w:pPr>
        <w:jc w:val="both"/>
        <w:rPr>
          <w:b/>
          <w:lang w:val="en-GB"/>
        </w:rPr>
      </w:pPr>
      <w:r>
        <w:rPr>
          <w:b/>
          <w:lang w:val="en-GB"/>
        </w:rPr>
        <w:t>16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BD0B8C" w:rsidRPr="00BD0B8C" w:rsidRDefault="00BD0B8C" w:rsidP="00551406">
      <w:pPr>
        <w:jc w:val="both"/>
        <w:rPr>
          <w:lang w:val="en-GB"/>
        </w:rPr>
      </w:pPr>
      <w:r w:rsidRPr="00BD0B8C">
        <w:rPr>
          <w:lang w:val="en-GB"/>
        </w:rPr>
        <w:tab/>
        <w:t>There was nothing further to report at this time</w:t>
      </w:r>
    </w:p>
    <w:p w:rsidR="00551406" w:rsidRPr="001D39D1" w:rsidRDefault="00551406" w:rsidP="00551406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551406" w:rsidRPr="00264FBC" w:rsidRDefault="00551406" w:rsidP="00551406">
      <w:pPr>
        <w:ind w:left="720" w:hanging="720"/>
        <w:rPr>
          <w:bCs/>
        </w:rPr>
      </w:pPr>
      <w:r>
        <w:rPr>
          <w:b/>
          <w:lang w:val="en-GB"/>
        </w:rPr>
        <w:t>17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551406" w:rsidRDefault="00BD0B8C" w:rsidP="00551406">
      <w:r>
        <w:tab/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Cllr</w:t>
      </w:r>
      <w:proofErr w:type="spellEnd"/>
      <w:r>
        <w:t xml:space="preserve"> B Y Jefferson reported that different political parties are </w:t>
      </w:r>
      <w:r>
        <w:tab/>
      </w:r>
      <w:r>
        <w:tab/>
      </w:r>
      <w:r>
        <w:tab/>
      </w:r>
      <w:r>
        <w:tab/>
        <w:t>working together at ERYC</w:t>
      </w:r>
    </w:p>
    <w:p w:rsidR="00BD0B8C" w:rsidRDefault="00BD0B8C" w:rsidP="00BD0B8C">
      <w:r>
        <w:tab/>
        <w:t>ii)</w:t>
      </w:r>
      <w:r>
        <w:tab/>
      </w:r>
      <w:proofErr w:type="spellStart"/>
      <w:r>
        <w:t>Cllr</w:t>
      </w:r>
      <w:proofErr w:type="spellEnd"/>
      <w:r>
        <w:t xml:space="preserve"> J Whittle confirmed a more collaborative approach between political </w:t>
      </w:r>
      <w:r>
        <w:tab/>
      </w:r>
      <w:r>
        <w:tab/>
      </w:r>
      <w:r>
        <w:tab/>
        <w:t>parties at ERYC</w:t>
      </w:r>
    </w:p>
    <w:p w:rsidR="00BD0B8C" w:rsidRDefault="00BD0B8C" w:rsidP="00BD0B8C">
      <w:pPr>
        <w:pStyle w:val="ListParagraph"/>
        <w:numPr>
          <w:ilvl w:val="0"/>
          <w:numId w:val="1"/>
        </w:numPr>
      </w:pPr>
      <w:r>
        <w:tab/>
      </w:r>
      <w:proofErr w:type="spellStart"/>
      <w:r>
        <w:t>Cllr</w:t>
      </w:r>
      <w:proofErr w:type="spellEnd"/>
      <w:r>
        <w:t xml:space="preserve"> J Whittle reported on the recent response of the ERYC 01482 393939 </w:t>
      </w:r>
      <w:r>
        <w:tab/>
        <w:t>service</w:t>
      </w:r>
    </w:p>
    <w:p w:rsidR="00BD0B8C" w:rsidRDefault="00BD0B8C" w:rsidP="00BD0B8C">
      <w:pPr>
        <w:pStyle w:val="ListParagraph"/>
        <w:numPr>
          <w:ilvl w:val="0"/>
          <w:numId w:val="1"/>
        </w:numPr>
      </w:pPr>
      <w:r>
        <w:tab/>
      </w:r>
      <w:proofErr w:type="spellStart"/>
      <w:r>
        <w:t>Cllr</w:t>
      </w:r>
      <w:proofErr w:type="spellEnd"/>
      <w:r>
        <w:t xml:space="preserve"> K Nicholson confirmed that the Market Place roundabout has been </w:t>
      </w:r>
      <w:r>
        <w:tab/>
        <w:t>repaired</w:t>
      </w:r>
    </w:p>
    <w:p w:rsidR="00551406" w:rsidRDefault="00551406" w:rsidP="00551406">
      <w:pPr>
        <w:pStyle w:val="ListParagraph"/>
        <w:ind w:left="1080"/>
      </w:pPr>
    </w:p>
    <w:sectPr w:rsidR="00551406" w:rsidSect="0068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5FE17CE"/>
    <w:multiLevelType w:val="hybridMultilevel"/>
    <w:tmpl w:val="1A9C47E4"/>
    <w:lvl w:ilvl="0" w:tplc="2BC69E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6C6A"/>
    <w:multiLevelType w:val="hybridMultilevel"/>
    <w:tmpl w:val="96769F5C"/>
    <w:lvl w:ilvl="0" w:tplc="C85CE92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51406"/>
    <w:rsid w:val="000C618C"/>
    <w:rsid w:val="001243C5"/>
    <w:rsid w:val="00131EA2"/>
    <w:rsid w:val="0041495E"/>
    <w:rsid w:val="004A4C0B"/>
    <w:rsid w:val="00551406"/>
    <w:rsid w:val="00680508"/>
    <w:rsid w:val="00B662B8"/>
    <w:rsid w:val="00BB3613"/>
    <w:rsid w:val="00BD0B8C"/>
    <w:rsid w:val="00C130AF"/>
    <w:rsid w:val="00F5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551406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55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51406"/>
    <w:rPr>
      <w:rFonts w:ascii="Cambria" w:eastAsia="Calibri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0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551406"/>
    <w:pPr>
      <w:ind w:left="720"/>
      <w:contextualSpacing/>
    </w:pPr>
  </w:style>
  <w:style w:type="character" w:customStyle="1" w:styleId="casenumber">
    <w:name w:val="casenumber"/>
    <w:basedOn w:val="DefaultParagraphFont"/>
    <w:rsid w:val="00551406"/>
  </w:style>
  <w:style w:type="character" w:customStyle="1" w:styleId="divider1">
    <w:name w:val="divider1"/>
    <w:basedOn w:val="DefaultParagraphFont"/>
    <w:rsid w:val="00551406"/>
  </w:style>
  <w:style w:type="character" w:customStyle="1" w:styleId="description">
    <w:name w:val="description"/>
    <w:basedOn w:val="DefaultParagraphFont"/>
    <w:rsid w:val="00551406"/>
  </w:style>
  <w:style w:type="character" w:customStyle="1" w:styleId="divider2">
    <w:name w:val="divider2"/>
    <w:basedOn w:val="DefaultParagraphFont"/>
    <w:rsid w:val="00551406"/>
  </w:style>
  <w:style w:type="character" w:customStyle="1" w:styleId="address">
    <w:name w:val="address"/>
    <w:basedOn w:val="DefaultParagraphFont"/>
    <w:rsid w:val="0055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2023-06-13T13:02:00Z</cp:lastPrinted>
  <dcterms:created xsi:type="dcterms:W3CDTF">2023-05-23T13:17:00Z</dcterms:created>
  <dcterms:modified xsi:type="dcterms:W3CDTF">2023-06-13T13:10:00Z</dcterms:modified>
</cp:coreProperties>
</file>