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0291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ADF9321" wp14:editId="5E1C2317">
            <wp:extent cx="1223010" cy="13893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44FDE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</w:p>
    <w:p w14:paraId="2348AD4D" w14:textId="77777777" w:rsidR="00AF798D" w:rsidRDefault="00AF798D" w:rsidP="00AF7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HORNSEA TOWN COUNCIL</w:t>
      </w:r>
    </w:p>
    <w:p w14:paraId="362D188C" w14:textId="00D020BA" w:rsidR="00AF798D" w:rsidRDefault="00CD4DDE" w:rsidP="00AF7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(DRAFT)</w:t>
      </w:r>
    </w:p>
    <w:p w14:paraId="7B1387D3" w14:textId="77777777" w:rsidR="00AF798D" w:rsidRDefault="00AF798D" w:rsidP="00AF798D">
      <w:pPr>
        <w:jc w:val="center"/>
        <w:rPr>
          <w:b/>
          <w:bCs/>
        </w:rPr>
      </w:pPr>
      <w:r>
        <w:rPr>
          <w:b/>
          <w:bCs/>
        </w:rPr>
        <w:t xml:space="preserve">MINUTES OF THE PROCEEDINGS OF THE PARKS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CEMETERIES</w:t>
      </w:r>
    </w:p>
    <w:p w14:paraId="374EA91B" w14:textId="77777777" w:rsidR="00AF798D" w:rsidRDefault="00AF798D" w:rsidP="00AF798D">
      <w:pPr>
        <w:jc w:val="center"/>
        <w:rPr>
          <w:b/>
          <w:bCs/>
        </w:rPr>
      </w:pP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PLANNING COMMITTEES</w:t>
      </w:r>
    </w:p>
    <w:p w14:paraId="5FBA4999" w14:textId="77777777" w:rsidR="00AF798D" w:rsidRDefault="00AF798D" w:rsidP="00AF798D">
      <w:pPr>
        <w:jc w:val="center"/>
        <w:rPr>
          <w:b/>
          <w:bCs/>
        </w:rPr>
      </w:pPr>
    </w:p>
    <w:p w14:paraId="08A655CA" w14:textId="539502B6" w:rsidR="00AF798D" w:rsidRDefault="00AF798D" w:rsidP="00AF798D">
      <w:pPr>
        <w:jc w:val="center"/>
        <w:rPr>
          <w:b/>
          <w:bCs/>
        </w:rPr>
      </w:pPr>
      <w:r>
        <w:rPr>
          <w:b/>
          <w:bCs/>
        </w:rPr>
        <w:t xml:space="preserve">HELD ON MONDAY </w:t>
      </w:r>
      <w:r w:rsidR="007306C5">
        <w:rPr>
          <w:b/>
          <w:bCs/>
        </w:rPr>
        <w:t>6</w:t>
      </w:r>
      <w:r w:rsidR="007306C5" w:rsidRPr="007306C5">
        <w:rPr>
          <w:b/>
          <w:bCs/>
          <w:vertAlign w:val="superscript"/>
        </w:rPr>
        <w:t>th</w:t>
      </w:r>
      <w:r w:rsidR="007306C5">
        <w:rPr>
          <w:b/>
          <w:bCs/>
        </w:rPr>
        <w:t xml:space="preserve"> </w:t>
      </w:r>
      <w:r w:rsidR="006B7C5C">
        <w:rPr>
          <w:b/>
          <w:bCs/>
        </w:rPr>
        <w:t>MARCH</w:t>
      </w:r>
      <w:r w:rsidR="007306C5">
        <w:rPr>
          <w:b/>
          <w:bCs/>
        </w:rPr>
        <w:t xml:space="preserve"> </w:t>
      </w:r>
      <w:r w:rsidR="00FC0DE9">
        <w:rPr>
          <w:b/>
          <w:bCs/>
        </w:rPr>
        <w:t>2023</w:t>
      </w:r>
    </w:p>
    <w:p w14:paraId="7035ECBD" w14:textId="77777777" w:rsidR="00AF798D" w:rsidRDefault="00AF798D" w:rsidP="00AF798D">
      <w:pPr>
        <w:jc w:val="center"/>
        <w:rPr>
          <w:b/>
          <w:bCs/>
        </w:rPr>
      </w:pPr>
    </w:p>
    <w:p w14:paraId="5FC7FE01" w14:textId="77777777" w:rsidR="00AF798D" w:rsidRDefault="00AF798D" w:rsidP="00AF798D">
      <w:pPr>
        <w:jc w:val="center"/>
        <w:rPr>
          <w:b/>
          <w:bCs/>
        </w:rPr>
      </w:pPr>
      <w:r>
        <w:rPr>
          <w:b/>
          <w:bCs/>
        </w:rPr>
        <w:t>PRESENT</w:t>
      </w:r>
    </w:p>
    <w:p w14:paraId="16684335" w14:textId="77777777" w:rsidR="00AF798D" w:rsidRDefault="00AF798D" w:rsidP="00AF798D"/>
    <w:p w14:paraId="38E70FBC" w14:textId="7B7B221E" w:rsidR="00AF798D" w:rsidRDefault="00AF798D" w:rsidP="00AF798D">
      <w:pPr>
        <w:ind w:left="2880" w:hanging="2160"/>
      </w:pPr>
      <w:r w:rsidRPr="000B1225">
        <w:rPr>
          <w:b/>
          <w:bCs/>
        </w:rPr>
        <w:t>Councillors:</w:t>
      </w:r>
      <w:r w:rsidRPr="000B1225">
        <w:rPr>
          <w:b/>
          <w:bCs/>
        </w:rPr>
        <w:tab/>
      </w:r>
      <w:r w:rsidR="0070370E" w:rsidRPr="0070370E">
        <w:t>L Embleton</w:t>
      </w:r>
      <w:r w:rsidR="00C03CA3">
        <w:t xml:space="preserve"> in the chair</w:t>
      </w:r>
      <w:r>
        <w:t xml:space="preserve">, </w:t>
      </w:r>
      <w:proofErr w:type="gramStart"/>
      <w:r>
        <w:t>A</w:t>
      </w:r>
      <w:proofErr w:type="gramEnd"/>
      <w:r>
        <w:t xml:space="preserve"> Eastwood, N Dixon, </w:t>
      </w:r>
      <w:r w:rsidR="007306C5">
        <w:t xml:space="preserve">T Bunch, </w:t>
      </w:r>
      <w:r w:rsidR="0070370E">
        <w:t>J Kemp, B Y Je</w:t>
      </w:r>
      <w:r w:rsidR="00085B62">
        <w:t>fferson</w:t>
      </w:r>
      <w:r>
        <w:t xml:space="preserve"> &amp; C Morgan-Muir</w:t>
      </w:r>
    </w:p>
    <w:p w14:paraId="13538414" w14:textId="77777777" w:rsidR="00AF798D" w:rsidRDefault="00AF798D" w:rsidP="00AF798D">
      <w:pPr>
        <w:ind w:left="2880" w:firstLine="45"/>
      </w:pPr>
    </w:p>
    <w:p w14:paraId="05FEB282" w14:textId="77777777" w:rsidR="00AF798D" w:rsidRDefault="00AF798D" w:rsidP="00AF798D">
      <w:pPr>
        <w:ind w:left="2880" w:firstLine="45"/>
      </w:pPr>
      <w:r>
        <w:t xml:space="preserve">In attendance:  </w:t>
      </w:r>
      <w:r w:rsidR="00884D7F">
        <w:t>N Thornton – Assistant Town Clerk</w:t>
      </w:r>
    </w:p>
    <w:p w14:paraId="1712E465" w14:textId="22B14FD5" w:rsidR="00AF798D" w:rsidRDefault="00AF798D" w:rsidP="00AF798D"/>
    <w:p w14:paraId="4AD0AEE3" w14:textId="77777777" w:rsidR="00AF798D" w:rsidRDefault="00AF798D" w:rsidP="00AF798D"/>
    <w:p w14:paraId="42D21D25" w14:textId="1514CCDC" w:rsidR="00AF798D" w:rsidRDefault="00AF798D" w:rsidP="00AF798D">
      <w:pPr>
        <w:ind w:left="720" w:hanging="720"/>
      </w:pPr>
      <w:r w:rsidRPr="0088071E">
        <w:rPr>
          <w:b/>
          <w:bCs/>
        </w:rPr>
        <w:t>1.</w:t>
      </w:r>
      <w:r>
        <w:tab/>
      </w:r>
      <w:r>
        <w:rPr>
          <w:b/>
          <w:bCs/>
        </w:rPr>
        <w:t>Apologies</w:t>
      </w:r>
      <w:r>
        <w:tab/>
      </w:r>
      <w:r>
        <w:tab/>
        <w:t xml:space="preserve"> </w:t>
      </w:r>
      <w:r w:rsidR="0070370E">
        <w:t>S Prescott</w:t>
      </w:r>
      <w:r w:rsidR="007306C5">
        <w:t>,</w:t>
      </w:r>
      <w:r w:rsidR="0070370E">
        <w:t xml:space="preserve"> J Whittle, K Nicholson</w:t>
      </w:r>
      <w:r w:rsidR="00CD4DDE">
        <w:t xml:space="preserve">, J </w:t>
      </w:r>
      <w:proofErr w:type="spellStart"/>
      <w:r w:rsidR="00CD4DDE">
        <w:t>Greensmith</w:t>
      </w:r>
      <w:proofErr w:type="spellEnd"/>
      <w:r w:rsidR="0070370E">
        <w:t xml:space="preserve"> &amp; </w:t>
      </w:r>
      <w:r w:rsidR="007306C5">
        <w:t>J Robinson</w:t>
      </w:r>
    </w:p>
    <w:p w14:paraId="11B4F6C0" w14:textId="77777777" w:rsidR="00AF798D" w:rsidRDefault="00AF798D" w:rsidP="00AF798D">
      <w:r>
        <w:tab/>
      </w:r>
    </w:p>
    <w:p w14:paraId="666AE336" w14:textId="77777777" w:rsidR="00AF798D" w:rsidRDefault="00AF798D" w:rsidP="00AF798D">
      <w:pPr>
        <w:ind w:left="720" w:hanging="720"/>
        <w:jc w:val="both"/>
        <w:rPr>
          <w:b/>
          <w:bCs/>
          <w:i/>
          <w:iCs/>
        </w:rPr>
      </w:pPr>
      <w:r w:rsidRPr="0088071E">
        <w:rPr>
          <w:b/>
          <w:bCs/>
        </w:rPr>
        <w:t>2.</w:t>
      </w:r>
      <w:r>
        <w:tab/>
      </w:r>
      <w:r>
        <w:rPr>
          <w:b/>
          <w:bCs/>
        </w:rPr>
        <w:t xml:space="preserve">Declaration of Interests: </w:t>
      </w:r>
      <w:r w:rsidRPr="0006594B">
        <w:rPr>
          <w:b/>
          <w:bCs/>
          <w:i/>
          <w:iCs/>
        </w:rPr>
        <w:t>To record declarations of interest by any member</w:t>
      </w:r>
      <w:r>
        <w:rPr>
          <w:b/>
          <w:bCs/>
        </w:rPr>
        <w:t xml:space="preserve"> </w:t>
      </w:r>
      <w:r w:rsidRPr="0006594B">
        <w:rPr>
          <w:b/>
          <w:bCs/>
          <w:i/>
          <w:iCs/>
        </w:rPr>
        <w:t xml:space="preserve">of the council in respect of the agenda items listed below.  Members declaring interests should identify the agenda item and </w:t>
      </w:r>
      <w:r>
        <w:rPr>
          <w:b/>
          <w:bCs/>
          <w:i/>
          <w:iCs/>
        </w:rPr>
        <w:t>type of interest being declared in accordance with The Localism Act 2011, the Relevant Authorities (Disclosable Pecuniary Interests) Regulations 2012</w:t>
      </w:r>
    </w:p>
    <w:p w14:paraId="2D9B890D" w14:textId="77777777" w:rsidR="00AF798D" w:rsidRDefault="00AF798D" w:rsidP="00AF798D">
      <w:pPr>
        <w:ind w:left="720"/>
        <w:rPr>
          <w:b/>
          <w:bCs/>
          <w:i/>
          <w:iCs/>
        </w:rPr>
      </w:pPr>
    </w:p>
    <w:p w14:paraId="42E589EB" w14:textId="77777777" w:rsidR="00AF798D" w:rsidRDefault="00AF798D" w:rsidP="00AF798D">
      <w:pPr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837"/>
        <w:gridCol w:w="1270"/>
        <w:gridCol w:w="1412"/>
        <w:gridCol w:w="2595"/>
      </w:tblGrid>
      <w:tr w:rsidR="00AF798D" w:rsidRPr="00A15919" w14:paraId="25155F61" w14:textId="77777777" w:rsidTr="00884D7F">
        <w:tc>
          <w:tcPr>
            <w:tcW w:w="1434" w:type="dxa"/>
          </w:tcPr>
          <w:p w14:paraId="7AE8E02C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Minute Number</w:t>
            </w:r>
          </w:p>
        </w:tc>
        <w:tc>
          <w:tcPr>
            <w:tcW w:w="1837" w:type="dxa"/>
          </w:tcPr>
          <w:p w14:paraId="52ECF616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 xml:space="preserve">Councillors </w:t>
            </w:r>
          </w:p>
          <w:p w14:paraId="67A99ECE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Name</w:t>
            </w:r>
          </w:p>
        </w:tc>
        <w:tc>
          <w:tcPr>
            <w:tcW w:w="1270" w:type="dxa"/>
          </w:tcPr>
          <w:p w14:paraId="713E257E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Pecuniary</w:t>
            </w:r>
          </w:p>
        </w:tc>
        <w:tc>
          <w:tcPr>
            <w:tcW w:w="1412" w:type="dxa"/>
          </w:tcPr>
          <w:p w14:paraId="783138BF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Non-Pecuniary</w:t>
            </w:r>
          </w:p>
        </w:tc>
        <w:tc>
          <w:tcPr>
            <w:tcW w:w="2595" w:type="dxa"/>
          </w:tcPr>
          <w:p w14:paraId="135AFFD6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t>Reason</w:t>
            </w:r>
          </w:p>
        </w:tc>
      </w:tr>
      <w:tr w:rsidR="00AF798D" w:rsidRPr="00A15919" w14:paraId="391F237D" w14:textId="77777777" w:rsidTr="00884D7F">
        <w:tc>
          <w:tcPr>
            <w:tcW w:w="1434" w:type="dxa"/>
          </w:tcPr>
          <w:p w14:paraId="3FF8CD47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6E7E9BF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49FF0CC4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899A6E0" w14:textId="77777777" w:rsidR="00AF798D" w:rsidRPr="00A15919" w:rsidRDefault="00AF798D" w:rsidP="00884D7F">
            <w:pPr>
              <w:jc w:val="center"/>
              <w:rPr>
                <w:b/>
                <w:bCs/>
              </w:rPr>
            </w:pPr>
          </w:p>
        </w:tc>
        <w:tc>
          <w:tcPr>
            <w:tcW w:w="2595" w:type="dxa"/>
          </w:tcPr>
          <w:p w14:paraId="19A3B9E4" w14:textId="77777777" w:rsidR="00AF798D" w:rsidRPr="00A15919" w:rsidRDefault="00AF798D" w:rsidP="00884D7F">
            <w:pPr>
              <w:rPr>
                <w:b/>
                <w:bCs/>
              </w:rPr>
            </w:pPr>
          </w:p>
        </w:tc>
      </w:tr>
      <w:tr w:rsidR="00AF798D" w:rsidRPr="00A15919" w14:paraId="071ECEA5" w14:textId="77777777" w:rsidTr="00884D7F">
        <w:tc>
          <w:tcPr>
            <w:tcW w:w="1434" w:type="dxa"/>
          </w:tcPr>
          <w:p w14:paraId="3BF00AF4" w14:textId="77777777" w:rsidR="00465CC4" w:rsidRDefault="00465CC4" w:rsidP="00465CC4">
            <w:pPr>
              <w:rPr>
                <w:b/>
                <w:bCs/>
              </w:rPr>
            </w:pPr>
            <w:r>
              <w:rPr>
                <w:b/>
                <w:bCs/>
              </w:rPr>
              <w:t>All Planning Items</w:t>
            </w:r>
          </w:p>
          <w:p w14:paraId="02E0F9E7" w14:textId="25943711" w:rsidR="00FC0DE9" w:rsidRDefault="0070370E" w:rsidP="00465CC4">
            <w:pPr>
              <w:rPr>
                <w:b/>
                <w:bCs/>
              </w:rPr>
            </w:pPr>
            <w:r>
              <w:rPr>
                <w:b/>
                <w:bCs/>
              </w:rPr>
              <w:t>Item 3</w:t>
            </w:r>
          </w:p>
          <w:p w14:paraId="0BDFBC6F" w14:textId="77777777" w:rsidR="00085B62" w:rsidRDefault="00085B62" w:rsidP="00884D7F">
            <w:pPr>
              <w:rPr>
                <w:b/>
                <w:bCs/>
              </w:rPr>
            </w:pPr>
          </w:p>
          <w:p w14:paraId="18B38815" w14:textId="77777777" w:rsidR="0070370E" w:rsidRDefault="0070370E" w:rsidP="00884D7F">
            <w:pPr>
              <w:rPr>
                <w:b/>
                <w:bCs/>
              </w:rPr>
            </w:pPr>
          </w:p>
          <w:p w14:paraId="214C9391" w14:textId="15271DEB" w:rsidR="00465CC4" w:rsidRDefault="0070370E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23/00295</w:t>
            </w:r>
          </w:p>
          <w:p w14:paraId="1035F3B1" w14:textId="0A8595DC" w:rsidR="007306C5" w:rsidRDefault="007306C5" w:rsidP="00884D7F">
            <w:pPr>
              <w:rPr>
                <w:b/>
                <w:bCs/>
              </w:rPr>
            </w:pPr>
          </w:p>
          <w:p w14:paraId="763826B1" w14:textId="77777777" w:rsidR="00AF798D" w:rsidRDefault="00AF798D" w:rsidP="000A3DB9">
            <w:pPr>
              <w:rPr>
                <w:b/>
                <w:bCs/>
              </w:rPr>
            </w:pPr>
          </w:p>
          <w:p w14:paraId="77F959CB" w14:textId="026728A4" w:rsidR="000A3DB9" w:rsidRDefault="000A3DB9" w:rsidP="000A3DB9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33F6C8D1" w14:textId="77777777" w:rsidR="00AF798D" w:rsidRDefault="00AF798D" w:rsidP="00884D7F">
            <w:pPr>
              <w:rPr>
                <w:b/>
                <w:bCs/>
              </w:rPr>
            </w:pPr>
          </w:p>
          <w:p w14:paraId="389A7B26" w14:textId="77777777" w:rsidR="00085B62" w:rsidRDefault="00085B62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B Y Jefferson</w:t>
            </w:r>
          </w:p>
          <w:p w14:paraId="19732046" w14:textId="77777777" w:rsidR="00AF798D" w:rsidRDefault="00AF798D" w:rsidP="00884D7F">
            <w:pPr>
              <w:rPr>
                <w:b/>
                <w:bCs/>
              </w:rPr>
            </w:pPr>
          </w:p>
          <w:p w14:paraId="70A9CB22" w14:textId="77777777" w:rsidR="00AF798D" w:rsidRDefault="00AF798D" w:rsidP="00884D7F">
            <w:pPr>
              <w:rPr>
                <w:b/>
                <w:bCs/>
              </w:rPr>
            </w:pPr>
          </w:p>
          <w:p w14:paraId="3CE2CFE9" w14:textId="77777777" w:rsidR="00AF798D" w:rsidRDefault="00AF798D" w:rsidP="00884D7F">
            <w:pPr>
              <w:rPr>
                <w:b/>
                <w:bCs/>
              </w:rPr>
            </w:pPr>
          </w:p>
          <w:p w14:paraId="14B23EFD" w14:textId="77777777" w:rsidR="0070370E" w:rsidRDefault="0070370E" w:rsidP="00884D7F">
            <w:pPr>
              <w:rPr>
                <w:b/>
                <w:bCs/>
              </w:rPr>
            </w:pPr>
          </w:p>
          <w:p w14:paraId="5A70BA92" w14:textId="0A059F05" w:rsidR="00465CC4" w:rsidRDefault="0070370E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7306C5">
              <w:rPr>
                <w:b/>
                <w:bCs/>
              </w:rPr>
              <w:t xml:space="preserve"> Embleton  </w:t>
            </w:r>
            <w:r w:rsidR="000A3DB9">
              <w:rPr>
                <w:b/>
                <w:bCs/>
              </w:rPr>
              <w:t xml:space="preserve">    </w:t>
            </w:r>
          </w:p>
          <w:p w14:paraId="31B24ED4" w14:textId="77777777" w:rsidR="00465CC4" w:rsidRDefault="00465CC4" w:rsidP="00884D7F">
            <w:pPr>
              <w:rPr>
                <w:b/>
                <w:bCs/>
              </w:rPr>
            </w:pPr>
          </w:p>
          <w:p w14:paraId="2086E20D" w14:textId="7994F16C" w:rsidR="00AF798D" w:rsidRDefault="00AF798D" w:rsidP="00884D7F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719AC7B0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59EBA944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40C97922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0C38E89E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7E40B203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41B64F1B" w14:textId="77777777" w:rsidR="0070370E" w:rsidRDefault="0070370E" w:rsidP="007306C5">
            <w:pPr>
              <w:jc w:val="center"/>
              <w:rPr>
                <w:b/>
                <w:bCs/>
              </w:rPr>
            </w:pPr>
          </w:p>
          <w:p w14:paraId="5E590D3A" w14:textId="0CF5832F" w:rsidR="007306C5" w:rsidRDefault="007306C5" w:rsidP="007306C5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186CD8EF" w14:textId="77777777" w:rsidR="00AF798D" w:rsidRDefault="00AF798D" w:rsidP="0070370E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2CB0BF6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6296AC9D" w14:textId="77777777" w:rsidR="00AF798D" w:rsidRDefault="00AF798D" w:rsidP="00884D7F">
            <w:pPr>
              <w:jc w:val="center"/>
              <w:rPr>
                <w:b/>
                <w:bCs/>
              </w:rPr>
            </w:pPr>
            <w:r w:rsidRPr="00A15919">
              <w:rPr>
                <w:b/>
                <w:bCs/>
              </w:rPr>
              <w:sym w:font="Wingdings 2" w:char="F050"/>
            </w:r>
          </w:p>
          <w:p w14:paraId="4968F17B" w14:textId="77777777" w:rsidR="00AF798D" w:rsidRDefault="00AF798D" w:rsidP="00884D7F">
            <w:pPr>
              <w:jc w:val="center"/>
              <w:rPr>
                <w:b/>
                <w:bCs/>
              </w:rPr>
            </w:pPr>
          </w:p>
          <w:p w14:paraId="4962B3BC" w14:textId="77777777" w:rsidR="00085B62" w:rsidRDefault="00085B62" w:rsidP="00085B62">
            <w:pPr>
              <w:jc w:val="center"/>
              <w:rPr>
                <w:b/>
                <w:bCs/>
              </w:rPr>
            </w:pPr>
            <w:bookmarkStart w:id="0" w:name="_Hlk124235829"/>
            <w:r w:rsidRPr="00A15919">
              <w:rPr>
                <w:b/>
                <w:bCs/>
              </w:rPr>
              <w:sym w:font="Wingdings 2" w:char="F050"/>
            </w:r>
          </w:p>
          <w:bookmarkEnd w:id="0"/>
          <w:p w14:paraId="6A961C0B" w14:textId="77777777" w:rsidR="00085B62" w:rsidRDefault="00085B62" w:rsidP="00AF798D">
            <w:pPr>
              <w:jc w:val="center"/>
              <w:rPr>
                <w:b/>
                <w:bCs/>
              </w:rPr>
            </w:pPr>
          </w:p>
          <w:p w14:paraId="1BBECFA7" w14:textId="77777777" w:rsidR="00085B62" w:rsidRDefault="00085B62" w:rsidP="00AF798D">
            <w:pPr>
              <w:jc w:val="center"/>
              <w:rPr>
                <w:b/>
                <w:bCs/>
              </w:rPr>
            </w:pPr>
          </w:p>
          <w:p w14:paraId="1D92FD17" w14:textId="316C65BC" w:rsidR="007306C5" w:rsidRPr="007306C5" w:rsidRDefault="007306C5" w:rsidP="007306C5">
            <w:pPr>
              <w:jc w:val="center"/>
              <w:rPr>
                <w:b/>
                <w:bCs/>
              </w:rPr>
            </w:pPr>
          </w:p>
          <w:p w14:paraId="475CC8F0" w14:textId="77777777" w:rsidR="00AF798D" w:rsidRDefault="00AF798D" w:rsidP="007306C5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4D957188" w14:textId="77777777" w:rsidR="00AF798D" w:rsidRDefault="00AF798D" w:rsidP="00884D7F">
            <w:pPr>
              <w:rPr>
                <w:b/>
                <w:bCs/>
              </w:rPr>
            </w:pPr>
          </w:p>
          <w:p w14:paraId="6B9BBC88" w14:textId="77777777" w:rsidR="00085B62" w:rsidRDefault="00085B62" w:rsidP="00085B62">
            <w:pPr>
              <w:rPr>
                <w:b/>
                <w:bCs/>
              </w:rPr>
            </w:pPr>
            <w:r>
              <w:rPr>
                <w:b/>
                <w:bCs/>
              </w:rPr>
              <w:t>Member of Eastern Area Planning cttee</w:t>
            </w:r>
          </w:p>
          <w:p w14:paraId="509CAD75" w14:textId="3249373F" w:rsidR="00085B62" w:rsidRDefault="0070370E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>Possible funding available</w:t>
            </w:r>
          </w:p>
          <w:p w14:paraId="25B74BAE" w14:textId="643EA6B2" w:rsidR="00085B62" w:rsidRDefault="00085B62" w:rsidP="00884D7F">
            <w:pPr>
              <w:rPr>
                <w:b/>
                <w:bCs/>
              </w:rPr>
            </w:pPr>
          </w:p>
          <w:p w14:paraId="7F52F582" w14:textId="36B293D7" w:rsidR="00465CC4" w:rsidRDefault="000A3DB9" w:rsidP="00884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Related to </w:t>
            </w:r>
            <w:r w:rsidR="007306C5">
              <w:rPr>
                <w:b/>
                <w:bCs/>
              </w:rPr>
              <w:t xml:space="preserve">Architect </w:t>
            </w:r>
          </w:p>
          <w:p w14:paraId="2CA174DD" w14:textId="77777777" w:rsidR="00465CC4" w:rsidRDefault="00465CC4" w:rsidP="00884D7F">
            <w:pPr>
              <w:rPr>
                <w:b/>
                <w:bCs/>
              </w:rPr>
            </w:pPr>
          </w:p>
          <w:p w14:paraId="24A5C90D" w14:textId="3A783A96" w:rsidR="00AF798D" w:rsidRDefault="00AF798D" w:rsidP="007306C5">
            <w:pPr>
              <w:rPr>
                <w:b/>
                <w:bCs/>
              </w:rPr>
            </w:pPr>
          </w:p>
        </w:tc>
      </w:tr>
    </w:tbl>
    <w:p w14:paraId="5ABF7637" w14:textId="77777777" w:rsidR="00AF798D" w:rsidRDefault="00AF798D" w:rsidP="00AF798D">
      <w:pPr>
        <w:rPr>
          <w:b/>
          <w:bCs/>
        </w:rPr>
      </w:pPr>
    </w:p>
    <w:p w14:paraId="7E270DDE" w14:textId="77777777" w:rsidR="00AF798D" w:rsidRDefault="00AF798D" w:rsidP="00AF798D">
      <w:pPr>
        <w:rPr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 xml:space="preserve">To note dispensations given to any member of the council in respect of the </w:t>
      </w:r>
    </w:p>
    <w:p w14:paraId="3B4C0173" w14:textId="77777777" w:rsidR="00AF798D" w:rsidRPr="001D39D1" w:rsidRDefault="00AF798D" w:rsidP="00AF798D">
      <w:pPr>
        <w:ind w:firstLine="720"/>
        <w:rPr>
          <w:rFonts w:ascii="Tahoma" w:hAnsi="Tahoma" w:cs="Tahoma"/>
          <w:b/>
          <w:bCs/>
        </w:rPr>
      </w:pPr>
      <w:r w:rsidRPr="001D39D1">
        <w:rPr>
          <w:b/>
          <w:bCs/>
        </w:rPr>
        <w:t>agenda items listed below</w:t>
      </w:r>
    </w:p>
    <w:p w14:paraId="6DE05FBB" w14:textId="77777777" w:rsidR="00AF798D" w:rsidRDefault="00AF798D" w:rsidP="00AF798D">
      <w:pPr>
        <w:ind w:left="720"/>
        <w:jc w:val="both"/>
      </w:pPr>
      <w:r>
        <w:t>There were no dispensations to note</w:t>
      </w:r>
    </w:p>
    <w:p w14:paraId="53C589A9" w14:textId="77777777" w:rsidR="00AF798D" w:rsidRDefault="00AF798D" w:rsidP="00AF798D">
      <w:pPr>
        <w:jc w:val="both"/>
        <w:rPr>
          <w:b/>
        </w:rPr>
      </w:pPr>
    </w:p>
    <w:p w14:paraId="56CED234" w14:textId="77777777" w:rsidR="0070370E" w:rsidRDefault="0070370E" w:rsidP="0070370E">
      <w:pPr>
        <w:jc w:val="both"/>
        <w:rPr>
          <w:bCs/>
        </w:rPr>
      </w:pPr>
      <w:r>
        <w:rPr>
          <w:b/>
        </w:rPr>
        <w:t>3</w:t>
      </w:r>
      <w:r>
        <w:rPr>
          <w:b/>
        </w:rPr>
        <w:tab/>
        <w:t xml:space="preserve">Purchase of Chipper &amp; Trailor – </w:t>
      </w:r>
      <w:r>
        <w:rPr>
          <w:bCs/>
        </w:rPr>
        <w:t xml:space="preserve">Gary </w:t>
      </w:r>
      <w:proofErr w:type="spellStart"/>
      <w:r>
        <w:rPr>
          <w:bCs/>
        </w:rPr>
        <w:t>Oxendale</w:t>
      </w:r>
      <w:proofErr w:type="spellEnd"/>
      <w:r>
        <w:rPr>
          <w:bCs/>
        </w:rPr>
        <w:t xml:space="preserve"> to attend – </w:t>
      </w:r>
      <w:r>
        <w:rPr>
          <w:b/>
        </w:rPr>
        <w:t>RESOLVED</w:t>
      </w:r>
      <w:r>
        <w:rPr>
          <w:bCs/>
        </w:rPr>
        <w:t xml:space="preserve"> proposed </w:t>
      </w:r>
    </w:p>
    <w:p w14:paraId="4F195224" w14:textId="10A32880" w:rsidR="0070370E" w:rsidRPr="0070370E" w:rsidRDefault="0070370E" w:rsidP="0070370E">
      <w:pPr>
        <w:ind w:firstLine="720"/>
        <w:jc w:val="both"/>
        <w:rPr>
          <w:bCs/>
          <w:i/>
          <w:iCs/>
        </w:rPr>
      </w:pPr>
      <w:r>
        <w:rPr>
          <w:bCs/>
        </w:rPr>
        <w:t xml:space="preserve">for a new chipper and to go to </w:t>
      </w:r>
      <w:r w:rsidR="006B7C5C">
        <w:rPr>
          <w:bCs/>
        </w:rPr>
        <w:t>the next f</w:t>
      </w:r>
      <w:r>
        <w:rPr>
          <w:bCs/>
        </w:rPr>
        <w:t>ull Council</w:t>
      </w:r>
      <w:r w:rsidR="006B7C5C">
        <w:rPr>
          <w:bCs/>
        </w:rPr>
        <w:t xml:space="preserve"> meeting.</w:t>
      </w:r>
    </w:p>
    <w:p w14:paraId="19710672" w14:textId="77777777" w:rsidR="0070370E" w:rsidRDefault="0070370E" w:rsidP="0070370E">
      <w:pPr>
        <w:jc w:val="both"/>
        <w:rPr>
          <w:b/>
        </w:rPr>
      </w:pPr>
    </w:p>
    <w:p w14:paraId="1011B80F" w14:textId="77777777" w:rsidR="006B7C5C" w:rsidRDefault="0070370E" w:rsidP="0070370E">
      <w:pPr>
        <w:jc w:val="both"/>
        <w:rPr>
          <w:bCs/>
        </w:rPr>
      </w:pPr>
      <w:r>
        <w:rPr>
          <w:b/>
        </w:rPr>
        <w:t>4</w:t>
      </w:r>
      <w:r>
        <w:rPr>
          <w:b/>
        </w:rPr>
        <w:tab/>
        <w:t xml:space="preserve">Hall Garth </w:t>
      </w:r>
      <w:proofErr w:type="gramStart"/>
      <w:r>
        <w:rPr>
          <w:b/>
        </w:rPr>
        <w:t>Park  -</w:t>
      </w:r>
      <w:proofErr w:type="gramEnd"/>
      <w:r>
        <w:rPr>
          <w:b/>
        </w:rPr>
        <w:t xml:space="preserve"> </w:t>
      </w:r>
      <w:r w:rsidRPr="00AE6D81">
        <w:rPr>
          <w:bCs/>
        </w:rPr>
        <w:t>Hornsea Carnival Soapbox Derby</w:t>
      </w:r>
      <w:r>
        <w:rPr>
          <w:bCs/>
        </w:rPr>
        <w:t xml:space="preserve"> – </w:t>
      </w:r>
      <w:r>
        <w:rPr>
          <w:b/>
        </w:rPr>
        <w:t>RESOLVED</w:t>
      </w:r>
      <w:r>
        <w:rPr>
          <w:bCs/>
        </w:rPr>
        <w:t xml:space="preserve"> to a</w:t>
      </w:r>
      <w:r w:rsidR="006B7C5C">
        <w:rPr>
          <w:bCs/>
        </w:rPr>
        <w:t xml:space="preserve">pprove the </w:t>
      </w:r>
    </w:p>
    <w:p w14:paraId="20111550" w14:textId="1695EEDD" w:rsidR="0070370E" w:rsidRPr="0070370E" w:rsidRDefault="006B7C5C" w:rsidP="006B7C5C">
      <w:pPr>
        <w:ind w:firstLine="720"/>
        <w:jc w:val="both"/>
        <w:rPr>
          <w:bCs/>
        </w:rPr>
      </w:pPr>
      <w:r>
        <w:rPr>
          <w:bCs/>
        </w:rPr>
        <w:t>use of Hall Garth Park.</w:t>
      </w:r>
    </w:p>
    <w:p w14:paraId="6BA8467B" w14:textId="77777777" w:rsidR="00AF798D" w:rsidRPr="00AF798D" w:rsidRDefault="00AF798D" w:rsidP="000A3DB9">
      <w:pPr>
        <w:jc w:val="both"/>
      </w:pPr>
    </w:p>
    <w:p w14:paraId="31A4DD56" w14:textId="77777777" w:rsidR="00AF798D" w:rsidRDefault="00AF798D" w:rsidP="00AF798D">
      <w:pPr>
        <w:jc w:val="both"/>
        <w:rPr>
          <w:b/>
        </w:rPr>
      </w:pPr>
    </w:p>
    <w:p w14:paraId="1CCC0170" w14:textId="77777777" w:rsidR="00AF798D" w:rsidRDefault="00AF798D" w:rsidP="00AF798D">
      <w:pPr>
        <w:jc w:val="both"/>
        <w:rPr>
          <w:b/>
        </w:rPr>
      </w:pPr>
    </w:p>
    <w:p w14:paraId="595FED51" w14:textId="6A95943F" w:rsidR="00AF798D" w:rsidRDefault="00AF798D" w:rsidP="00AF798D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076525A8" w14:textId="4E625FAB" w:rsidR="0070370E" w:rsidRDefault="0070370E" w:rsidP="0070370E">
      <w:pPr>
        <w:jc w:val="both"/>
        <w:rPr>
          <w:b/>
          <w:bCs/>
          <w:sz w:val="36"/>
          <w:szCs w:val="36"/>
        </w:rPr>
      </w:pPr>
    </w:p>
    <w:p w14:paraId="4F6A4143" w14:textId="3F731EB7" w:rsidR="007B46E1" w:rsidRDefault="0070370E" w:rsidP="0070370E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(A)</w:t>
      </w:r>
    </w:p>
    <w:p w14:paraId="3E6E1AC9" w14:textId="77777777" w:rsidR="0070370E" w:rsidRDefault="0070370E" w:rsidP="0070370E">
      <w:pPr>
        <w:jc w:val="both"/>
        <w:rPr>
          <w:sz w:val="36"/>
          <w:szCs w:val="36"/>
        </w:rPr>
      </w:pPr>
    </w:p>
    <w:p w14:paraId="07410881" w14:textId="5E8CA4D4" w:rsidR="0070370E" w:rsidRPr="0070370E" w:rsidRDefault="0070370E" w:rsidP="0070370E">
      <w:pPr>
        <w:ind w:left="1134" w:hanging="1134"/>
        <w:jc w:val="both"/>
      </w:pPr>
      <w:r>
        <w:t>23/00295</w:t>
      </w:r>
      <w:r>
        <w:tab/>
        <w:t xml:space="preserve">Change of use of ground floor from mixed use (shop and residential accommodation) to residential accommodation (Holiday Let), with alterations including changes to door/window openings, and application of external wall insulation and render finish to external walls Location: </w:t>
      </w:r>
      <w:proofErr w:type="spellStart"/>
      <w:r>
        <w:t>Hedon</w:t>
      </w:r>
      <w:proofErr w:type="spellEnd"/>
      <w:r>
        <w:t xml:space="preserve"> Insurance Consultants Limited 20 Southgate Hornsea East Riding </w:t>
      </w:r>
      <w:proofErr w:type="gramStart"/>
      <w:r>
        <w:t>Of</w:t>
      </w:r>
      <w:proofErr w:type="gramEnd"/>
      <w:r>
        <w:t xml:space="preserve"> Yorkshire HU18 1RE – </w:t>
      </w:r>
      <w:r>
        <w:rPr>
          <w:b/>
          <w:bCs/>
        </w:rPr>
        <w:t>RESOLVED</w:t>
      </w:r>
      <w:r>
        <w:t xml:space="preserve"> support</w:t>
      </w:r>
    </w:p>
    <w:p w14:paraId="0AD5C503" w14:textId="352BC0F0" w:rsidR="0070370E" w:rsidRPr="0070370E" w:rsidRDefault="0070370E" w:rsidP="0070370E">
      <w:pPr>
        <w:ind w:left="1134" w:hanging="1134"/>
        <w:jc w:val="both"/>
      </w:pPr>
      <w:r>
        <w:t>23/00439</w:t>
      </w:r>
      <w:r>
        <w:tab/>
        <w:t xml:space="preserve">Erection of single storey extension to side following demolition of existing and construction of raised decking area to front Location: Sunnybrae 8 Strawberry Gardens Hornsea East Riding </w:t>
      </w:r>
      <w:proofErr w:type="gramStart"/>
      <w:r>
        <w:t>Of</w:t>
      </w:r>
      <w:proofErr w:type="gramEnd"/>
      <w:r>
        <w:t xml:space="preserve"> Yorkshire HU18 1US – </w:t>
      </w:r>
      <w:r>
        <w:rPr>
          <w:b/>
          <w:bCs/>
        </w:rPr>
        <w:t>RESOLVED</w:t>
      </w:r>
      <w:r>
        <w:t xml:space="preserve"> support</w:t>
      </w:r>
    </w:p>
    <w:p w14:paraId="64EFE180" w14:textId="45F3CDD2" w:rsidR="0070370E" w:rsidRDefault="0070370E" w:rsidP="0070370E">
      <w:pPr>
        <w:ind w:left="1134" w:hanging="1134"/>
        <w:jc w:val="both"/>
      </w:pPr>
    </w:p>
    <w:p w14:paraId="614FDD26" w14:textId="77777777" w:rsidR="0070370E" w:rsidRDefault="0070370E" w:rsidP="0070370E">
      <w:pPr>
        <w:jc w:val="center"/>
        <w:rPr>
          <w:b/>
          <w:sz w:val="28"/>
          <w:szCs w:val="28"/>
          <w:u w:val="single"/>
        </w:rPr>
      </w:pPr>
    </w:p>
    <w:p w14:paraId="4FE3F3D0" w14:textId="77777777" w:rsidR="0070370E" w:rsidRDefault="0070370E" w:rsidP="007037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‘Decisions taken by the Planning Authority for noting’</w:t>
      </w:r>
    </w:p>
    <w:p w14:paraId="563B65F1" w14:textId="1CBAA5B0" w:rsidR="0070370E" w:rsidRDefault="0070370E" w:rsidP="0070370E">
      <w:pPr>
        <w:jc w:val="both"/>
        <w:rPr>
          <w:b/>
        </w:rPr>
      </w:pPr>
      <w:r>
        <w:rPr>
          <w:b/>
          <w:sz w:val="36"/>
          <w:szCs w:val="36"/>
        </w:rPr>
        <w:t>(B)</w:t>
      </w:r>
    </w:p>
    <w:p w14:paraId="3FC29F40" w14:textId="77777777" w:rsidR="0070370E" w:rsidRDefault="0070370E" w:rsidP="0070370E">
      <w:pPr>
        <w:ind w:left="1134" w:hanging="1134"/>
        <w:jc w:val="both"/>
      </w:pPr>
      <w:r>
        <w:rPr>
          <w:bCs/>
        </w:rPr>
        <w:t>22/03991</w:t>
      </w:r>
      <w:r>
        <w:rPr>
          <w:bCs/>
        </w:rPr>
        <w:tab/>
      </w:r>
      <w:r>
        <w:t xml:space="preserve">Erection of a </w:t>
      </w:r>
      <w:proofErr w:type="gramStart"/>
      <w:r>
        <w:t>two storey</w:t>
      </w:r>
      <w:proofErr w:type="gramEnd"/>
      <w:r>
        <w:t xml:space="preserve"> extension to side and single storey extensions to front and rear Location: 38 </w:t>
      </w:r>
      <w:proofErr w:type="spellStart"/>
      <w:r>
        <w:t>Ashcourt</w:t>
      </w:r>
      <w:proofErr w:type="spellEnd"/>
      <w:r>
        <w:t xml:space="preserve"> Drive Hornsea East Riding Of Yorkshire HU18 1HE</w:t>
      </w:r>
    </w:p>
    <w:p w14:paraId="286425C8" w14:textId="77777777" w:rsidR="0070370E" w:rsidRDefault="0070370E" w:rsidP="0070370E">
      <w:pPr>
        <w:ind w:left="1134" w:hanging="1134"/>
        <w:jc w:val="right"/>
        <w:rPr>
          <w:b/>
          <w:bCs/>
        </w:rPr>
      </w:pPr>
      <w:r>
        <w:rPr>
          <w:b/>
          <w:bCs/>
        </w:rPr>
        <w:t>GRANTED</w:t>
      </w:r>
    </w:p>
    <w:p w14:paraId="250A20BB" w14:textId="77777777" w:rsidR="0070370E" w:rsidRDefault="0070370E" w:rsidP="0070370E">
      <w:pPr>
        <w:ind w:left="1134" w:hanging="1134"/>
        <w:jc w:val="both"/>
      </w:pPr>
      <w:r>
        <w:t>23/00084</w:t>
      </w:r>
      <w:r>
        <w:tab/>
        <w:t xml:space="preserve">HORNSEA CONSERVATION AREA - 1 no. Oak Tree (T1) To undertake a side reduction by 3-4 metres on the heavy limbs which are encroaching towards and over 21 </w:t>
      </w:r>
      <w:proofErr w:type="spellStart"/>
      <w:r>
        <w:t>Highbow</w:t>
      </w:r>
      <w:proofErr w:type="spellEnd"/>
      <w:r>
        <w:t xml:space="preserve">, Back Westgate, Hornsea Location: Grebe House 27 Westgate Hornsea East Riding </w:t>
      </w:r>
      <w:proofErr w:type="gramStart"/>
      <w:r>
        <w:t>Of</w:t>
      </w:r>
      <w:proofErr w:type="gramEnd"/>
      <w:r>
        <w:t xml:space="preserve"> Yorkshire HU18 1BP</w:t>
      </w:r>
    </w:p>
    <w:p w14:paraId="10966CD2" w14:textId="77777777" w:rsidR="0070370E" w:rsidRDefault="0070370E" w:rsidP="0070370E">
      <w:pPr>
        <w:ind w:left="1134" w:hanging="1134"/>
        <w:jc w:val="right"/>
        <w:rPr>
          <w:b/>
          <w:bCs/>
        </w:rPr>
      </w:pPr>
      <w:r>
        <w:rPr>
          <w:b/>
          <w:bCs/>
        </w:rPr>
        <w:t>GRANTED</w:t>
      </w:r>
    </w:p>
    <w:p w14:paraId="75D96151" w14:textId="77777777" w:rsidR="0070370E" w:rsidRDefault="0070370E" w:rsidP="0070370E">
      <w:pPr>
        <w:ind w:left="1134" w:hanging="1134"/>
        <w:jc w:val="both"/>
      </w:pPr>
      <w:r>
        <w:t>22/03863</w:t>
      </w:r>
      <w:r>
        <w:tab/>
        <w:t xml:space="preserve">Erection of a </w:t>
      </w:r>
      <w:proofErr w:type="gramStart"/>
      <w:r>
        <w:t>single story</w:t>
      </w:r>
      <w:proofErr w:type="gramEnd"/>
      <w:r>
        <w:t xml:space="preserve"> extension to rear Location: 1 </w:t>
      </w:r>
      <w:proofErr w:type="spellStart"/>
      <w:r>
        <w:t>Chrystals</w:t>
      </w:r>
      <w:proofErr w:type="spellEnd"/>
      <w:r>
        <w:t xml:space="preserve"> Road Hornsea East Riding Of Yorkshire HU18 1PJ</w:t>
      </w:r>
    </w:p>
    <w:p w14:paraId="2F776700" w14:textId="77777777" w:rsidR="0070370E" w:rsidRDefault="0070370E" w:rsidP="0070370E">
      <w:pPr>
        <w:ind w:left="1134" w:hanging="1134"/>
        <w:jc w:val="right"/>
        <w:rPr>
          <w:b/>
          <w:bCs/>
        </w:rPr>
      </w:pPr>
      <w:r>
        <w:rPr>
          <w:b/>
          <w:bCs/>
        </w:rPr>
        <w:t>GRANTED</w:t>
      </w:r>
    </w:p>
    <w:p w14:paraId="12B7272C" w14:textId="77777777" w:rsidR="0070370E" w:rsidRPr="00AE6D81" w:rsidRDefault="0070370E" w:rsidP="0070370E">
      <w:pPr>
        <w:ind w:left="1134" w:hanging="1134"/>
        <w:jc w:val="right"/>
        <w:rPr>
          <w:b/>
          <w:bCs/>
        </w:rPr>
      </w:pPr>
    </w:p>
    <w:p w14:paraId="47ED4853" w14:textId="77777777" w:rsidR="000F5FDF" w:rsidRDefault="000F5FDF"/>
    <w:p w14:paraId="74FC821A" w14:textId="77777777" w:rsidR="00573724" w:rsidRDefault="00573724" w:rsidP="000F5FDF"/>
    <w:p w14:paraId="16180A25" w14:textId="77777777" w:rsidR="00573724" w:rsidRDefault="00573724" w:rsidP="000F5FDF"/>
    <w:p w14:paraId="3349FA18" w14:textId="77777777" w:rsidR="00573724" w:rsidRDefault="00573724" w:rsidP="000F5FDF"/>
    <w:p w14:paraId="380C3D97" w14:textId="77777777" w:rsidR="00573724" w:rsidRDefault="00573724" w:rsidP="000F5FDF"/>
    <w:p w14:paraId="48A39FA6" w14:textId="77777777" w:rsidR="00573724" w:rsidRDefault="00573724" w:rsidP="000F5FDF"/>
    <w:p w14:paraId="48307C52" w14:textId="77777777" w:rsidR="000F5FDF" w:rsidRDefault="000F5FDF" w:rsidP="000F5FDF">
      <w:r>
        <w:t>Signed Chairman ……………………………………………………………</w:t>
      </w:r>
    </w:p>
    <w:p w14:paraId="071E278A" w14:textId="77777777" w:rsidR="000F5FDF" w:rsidRDefault="000F5FDF"/>
    <w:sectPr w:rsidR="000F5FDF" w:rsidSect="00CB3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6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3AD0" w14:textId="77777777" w:rsidR="00884D7F" w:rsidRDefault="00884D7F" w:rsidP="000F5FDF">
      <w:r>
        <w:separator/>
      </w:r>
    </w:p>
  </w:endnote>
  <w:endnote w:type="continuationSeparator" w:id="0">
    <w:p w14:paraId="17B4D952" w14:textId="77777777" w:rsidR="00884D7F" w:rsidRDefault="00884D7F" w:rsidP="000F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808" w14:textId="77777777" w:rsidR="00884D7F" w:rsidRDefault="0088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886158"/>
      <w:docPartObj>
        <w:docPartGallery w:val="Page Numbers (Bottom of Page)"/>
        <w:docPartUnique/>
      </w:docPartObj>
    </w:sdtPr>
    <w:sdtEndPr/>
    <w:sdtContent>
      <w:p w14:paraId="108BC7C2" w14:textId="77777777" w:rsidR="00884D7F" w:rsidRDefault="00D47E37">
        <w:pPr>
          <w:pStyle w:val="Footer"/>
          <w:jc w:val="center"/>
        </w:pPr>
        <w:r>
          <w:fldChar w:fldCharType="begin"/>
        </w:r>
        <w:r w:rsidR="00CB3D76">
          <w:instrText xml:space="preserve"> PAGE   \* MERGEFORMAT </w:instrText>
        </w:r>
        <w:r>
          <w:fldChar w:fldCharType="separate"/>
        </w:r>
        <w:r w:rsidR="000C749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D7B14B2" w14:textId="77777777" w:rsidR="00884D7F" w:rsidRDefault="00884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625A" w14:textId="77777777" w:rsidR="00884D7F" w:rsidRDefault="0088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1BD8" w14:textId="77777777" w:rsidR="00884D7F" w:rsidRDefault="00884D7F" w:rsidP="000F5FDF">
      <w:r>
        <w:separator/>
      </w:r>
    </w:p>
  </w:footnote>
  <w:footnote w:type="continuationSeparator" w:id="0">
    <w:p w14:paraId="54920F3C" w14:textId="77777777" w:rsidR="00884D7F" w:rsidRDefault="00884D7F" w:rsidP="000F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06F2" w14:textId="77777777" w:rsidR="00884D7F" w:rsidRDefault="00884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9F72" w14:textId="77777777" w:rsidR="00884D7F" w:rsidRDefault="00884D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AEFD" w14:textId="77777777" w:rsidR="00884D7F" w:rsidRDefault="00884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9054E"/>
    <w:multiLevelType w:val="hybridMultilevel"/>
    <w:tmpl w:val="454003DE"/>
    <w:lvl w:ilvl="0" w:tplc="434C27E8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1452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8D"/>
    <w:rsid w:val="00085B62"/>
    <w:rsid w:val="000A3DB9"/>
    <w:rsid w:val="000C749C"/>
    <w:rsid w:val="000F5FDF"/>
    <w:rsid w:val="00282C56"/>
    <w:rsid w:val="00296DCA"/>
    <w:rsid w:val="0043720D"/>
    <w:rsid w:val="00464C23"/>
    <w:rsid w:val="00465CC4"/>
    <w:rsid w:val="004E1CB6"/>
    <w:rsid w:val="00573724"/>
    <w:rsid w:val="006B7C5C"/>
    <w:rsid w:val="0070370E"/>
    <w:rsid w:val="007306C5"/>
    <w:rsid w:val="007468A6"/>
    <w:rsid w:val="007B46E1"/>
    <w:rsid w:val="008245E8"/>
    <w:rsid w:val="008757A7"/>
    <w:rsid w:val="00884D7F"/>
    <w:rsid w:val="00AC10C0"/>
    <w:rsid w:val="00AF798D"/>
    <w:rsid w:val="00B03CA5"/>
    <w:rsid w:val="00C03CA3"/>
    <w:rsid w:val="00C1422F"/>
    <w:rsid w:val="00CB3D76"/>
    <w:rsid w:val="00CD4DDE"/>
    <w:rsid w:val="00CD5E10"/>
    <w:rsid w:val="00D47E37"/>
    <w:rsid w:val="00EC7931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B72FC5"/>
  <w15:docId w15:val="{5D21353D-7809-41C8-A644-3ACA196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F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FDF"/>
    <w:rPr>
      <w:rFonts w:ascii="Times New Roman" w:eastAsia="Times New Roman" w:hAnsi="Times New Roman" w:cs="Times New Roman"/>
      <w:sz w:val="24"/>
      <w:szCs w:val="24"/>
    </w:rPr>
  </w:style>
  <w:style w:type="character" w:customStyle="1" w:styleId="casenumber">
    <w:name w:val="casenumber"/>
    <w:basedOn w:val="DefaultParagraphFont"/>
    <w:rsid w:val="000A3DB9"/>
  </w:style>
  <w:style w:type="character" w:customStyle="1" w:styleId="description">
    <w:name w:val="description"/>
    <w:basedOn w:val="DefaultParagraphFont"/>
    <w:rsid w:val="000A3DB9"/>
  </w:style>
  <w:style w:type="character" w:customStyle="1" w:styleId="address">
    <w:name w:val="address"/>
    <w:basedOn w:val="DefaultParagraphFont"/>
    <w:rsid w:val="000A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Nicky Thornton</cp:lastModifiedBy>
  <cp:revision>3</cp:revision>
  <cp:lastPrinted>2022-12-13T14:44:00Z</cp:lastPrinted>
  <dcterms:created xsi:type="dcterms:W3CDTF">2023-03-07T11:47:00Z</dcterms:created>
  <dcterms:modified xsi:type="dcterms:W3CDTF">2023-03-08T11:16:00Z</dcterms:modified>
</cp:coreProperties>
</file>