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0291" w14:textId="77777777" w:rsidR="00AF798D" w:rsidRDefault="00AF798D" w:rsidP="00AF798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2ADF9321" wp14:editId="5E1C2317">
            <wp:extent cx="1223010" cy="13893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44FDE" w14:textId="77777777" w:rsidR="00AF798D" w:rsidRDefault="00AF798D" w:rsidP="00AF798D">
      <w:pPr>
        <w:jc w:val="center"/>
        <w:rPr>
          <w:b/>
          <w:bCs/>
          <w:sz w:val="28"/>
          <w:szCs w:val="28"/>
        </w:rPr>
      </w:pPr>
    </w:p>
    <w:p w14:paraId="2348AD4D" w14:textId="77777777" w:rsidR="00AF798D" w:rsidRDefault="00AF798D" w:rsidP="00AF79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HORNSEA TOWN COUNCIL</w:t>
      </w:r>
    </w:p>
    <w:p w14:paraId="362D188C" w14:textId="77777777" w:rsidR="00AF798D" w:rsidRDefault="00AF798D" w:rsidP="00AF798D">
      <w:pPr>
        <w:jc w:val="center"/>
        <w:rPr>
          <w:b/>
          <w:bCs/>
          <w:sz w:val="28"/>
          <w:szCs w:val="28"/>
        </w:rPr>
      </w:pPr>
    </w:p>
    <w:p w14:paraId="7B1387D3" w14:textId="77777777" w:rsidR="00AF798D" w:rsidRDefault="00AF798D" w:rsidP="00AF798D">
      <w:pPr>
        <w:jc w:val="center"/>
        <w:rPr>
          <w:b/>
          <w:bCs/>
        </w:rPr>
      </w:pPr>
      <w:r>
        <w:rPr>
          <w:b/>
          <w:bCs/>
        </w:rPr>
        <w:t xml:space="preserve">MINUTES OF THE PROCEEDINGS OF THE PARKS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CEMETERIES</w:t>
      </w:r>
    </w:p>
    <w:p w14:paraId="374EA91B" w14:textId="77777777" w:rsidR="00AF798D" w:rsidRDefault="00AF798D" w:rsidP="00AF798D">
      <w:pPr>
        <w:jc w:val="center"/>
        <w:rPr>
          <w:b/>
          <w:bCs/>
        </w:rPr>
      </w:pP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PLANNING COMMITTEES</w:t>
      </w:r>
    </w:p>
    <w:p w14:paraId="5FBA4999" w14:textId="77777777" w:rsidR="00AF798D" w:rsidRDefault="00AF798D" w:rsidP="00AF798D">
      <w:pPr>
        <w:jc w:val="center"/>
        <w:rPr>
          <w:b/>
          <w:bCs/>
        </w:rPr>
      </w:pPr>
    </w:p>
    <w:p w14:paraId="08A655CA" w14:textId="23DFB9BE" w:rsidR="00AF798D" w:rsidRDefault="00AF798D" w:rsidP="00AF798D">
      <w:pPr>
        <w:jc w:val="center"/>
        <w:rPr>
          <w:b/>
          <w:bCs/>
        </w:rPr>
      </w:pPr>
      <w:r>
        <w:rPr>
          <w:b/>
          <w:bCs/>
        </w:rPr>
        <w:t xml:space="preserve">HELD ON MONDAY </w:t>
      </w:r>
      <w:r w:rsidR="007306C5">
        <w:rPr>
          <w:b/>
          <w:bCs/>
        </w:rPr>
        <w:t>6</w:t>
      </w:r>
      <w:r w:rsidR="007306C5" w:rsidRPr="007306C5">
        <w:rPr>
          <w:b/>
          <w:bCs/>
          <w:vertAlign w:val="superscript"/>
        </w:rPr>
        <w:t>th</w:t>
      </w:r>
      <w:r w:rsidR="007306C5">
        <w:rPr>
          <w:b/>
          <w:bCs/>
        </w:rPr>
        <w:t xml:space="preserve"> FEBRUARY </w:t>
      </w:r>
      <w:r w:rsidR="00FC0DE9">
        <w:rPr>
          <w:b/>
          <w:bCs/>
        </w:rPr>
        <w:t>2023</w:t>
      </w:r>
    </w:p>
    <w:p w14:paraId="7035ECBD" w14:textId="77777777" w:rsidR="00AF798D" w:rsidRDefault="00AF798D" w:rsidP="00AF798D">
      <w:pPr>
        <w:jc w:val="center"/>
        <w:rPr>
          <w:b/>
          <w:bCs/>
        </w:rPr>
      </w:pPr>
    </w:p>
    <w:p w14:paraId="5FC7FE01" w14:textId="77777777" w:rsidR="00AF798D" w:rsidRDefault="00AF798D" w:rsidP="00AF798D">
      <w:pPr>
        <w:jc w:val="center"/>
        <w:rPr>
          <w:b/>
          <w:bCs/>
        </w:rPr>
      </w:pPr>
      <w:r>
        <w:rPr>
          <w:b/>
          <w:bCs/>
        </w:rPr>
        <w:t>PRESENT</w:t>
      </w:r>
    </w:p>
    <w:p w14:paraId="16684335" w14:textId="77777777" w:rsidR="00AF798D" w:rsidRDefault="00AF798D" w:rsidP="00AF798D"/>
    <w:p w14:paraId="38E70FBC" w14:textId="52FEC8CF" w:rsidR="00AF798D" w:rsidRDefault="00AF798D" w:rsidP="00AF798D">
      <w:pPr>
        <w:ind w:left="2880" w:hanging="2160"/>
      </w:pPr>
      <w:r w:rsidRPr="000B1225">
        <w:rPr>
          <w:b/>
          <w:bCs/>
        </w:rPr>
        <w:t>Councillors:</w:t>
      </w:r>
      <w:r w:rsidRPr="000B1225">
        <w:rPr>
          <w:b/>
          <w:bCs/>
        </w:rPr>
        <w:tab/>
      </w:r>
      <w:r>
        <w:t>S Prescott</w:t>
      </w:r>
      <w:r w:rsidR="00C03CA3">
        <w:t xml:space="preserve"> in the chair</w:t>
      </w:r>
      <w:r>
        <w:t xml:space="preserve">, L Embleton, A Eastwood, N Dixon, J Whittle, </w:t>
      </w:r>
      <w:r w:rsidR="007306C5">
        <w:t xml:space="preserve">T Bunch, K Nicholson, </w:t>
      </w:r>
      <w:r w:rsidR="00085B62">
        <w:t>B Y Jefferson</w:t>
      </w:r>
      <w:r>
        <w:t xml:space="preserve"> &amp; C Morgan-Muir</w:t>
      </w:r>
    </w:p>
    <w:p w14:paraId="13538414" w14:textId="77777777" w:rsidR="00AF798D" w:rsidRDefault="00AF798D" w:rsidP="00AF798D">
      <w:pPr>
        <w:ind w:left="2880" w:firstLine="45"/>
      </w:pPr>
    </w:p>
    <w:p w14:paraId="05FEB282" w14:textId="77777777" w:rsidR="00AF798D" w:rsidRDefault="00AF798D" w:rsidP="00AF798D">
      <w:pPr>
        <w:ind w:left="2880" w:firstLine="45"/>
      </w:pPr>
      <w:r>
        <w:t xml:space="preserve">In attendance:  </w:t>
      </w:r>
      <w:r w:rsidR="00884D7F">
        <w:t>N Thornton – Assistant Town Clerk</w:t>
      </w:r>
    </w:p>
    <w:p w14:paraId="1712E465" w14:textId="22B14FD5" w:rsidR="00AF798D" w:rsidRDefault="00AF798D" w:rsidP="00AF798D"/>
    <w:p w14:paraId="07505ADA" w14:textId="673D9079" w:rsidR="007306C5" w:rsidRDefault="007306C5" w:rsidP="007306C5">
      <w:pPr>
        <w:jc w:val="center"/>
      </w:pPr>
      <w:r>
        <w:t>A minutes silence was held for Cllr Angus Robinson</w:t>
      </w:r>
    </w:p>
    <w:p w14:paraId="4AD0AEE3" w14:textId="77777777" w:rsidR="00AF798D" w:rsidRDefault="00AF798D" w:rsidP="00AF798D"/>
    <w:p w14:paraId="42D21D25" w14:textId="7921D9E6" w:rsidR="00AF798D" w:rsidRDefault="00AF798D" w:rsidP="00AF798D">
      <w:pPr>
        <w:ind w:left="720" w:hanging="720"/>
      </w:pPr>
      <w:r w:rsidRPr="0088071E">
        <w:rPr>
          <w:b/>
          <w:bCs/>
        </w:rPr>
        <w:t>1.</w:t>
      </w:r>
      <w:r>
        <w:tab/>
      </w:r>
      <w:r>
        <w:rPr>
          <w:b/>
          <w:bCs/>
        </w:rPr>
        <w:t>Apologies</w:t>
      </w:r>
      <w:r>
        <w:tab/>
      </w:r>
      <w:r>
        <w:tab/>
        <w:t xml:space="preserve"> </w:t>
      </w:r>
      <w:r w:rsidR="007306C5">
        <w:t>J Greensmith, J Robinson &amp; J Kemp</w:t>
      </w:r>
    </w:p>
    <w:p w14:paraId="11B4F6C0" w14:textId="77777777" w:rsidR="00AF798D" w:rsidRDefault="00AF798D" w:rsidP="00AF798D">
      <w:r>
        <w:tab/>
      </w:r>
    </w:p>
    <w:p w14:paraId="666AE336" w14:textId="77777777" w:rsidR="00AF798D" w:rsidRDefault="00AF798D" w:rsidP="00AF798D">
      <w:pPr>
        <w:ind w:left="720" w:hanging="720"/>
        <w:jc w:val="both"/>
        <w:rPr>
          <w:b/>
          <w:bCs/>
          <w:i/>
          <w:iCs/>
        </w:rPr>
      </w:pPr>
      <w:r w:rsidRPr="0088071E">
        <w:rPr>
          <w:b/>
          <w:bCs/>
        </w:rPr>
        <w:t>2.</w:t>
      </w:r>
      <w:r>
        <w:tab/>
      </w:r>
      <w:r>
        <w:rPr>
          <w:b/>
          <w:bCs/>
        </w:rPr>
        <w:t xml:space="preserve">Declaration of Interests: </w:t>
      </w:r>
      <w:r w:rsidRPr="0006594B">
        <w:rPr>
          <w:b/>
          <w:bCs/>
          <w:i/>
          <w:iCs/>
        </w:rPr>
        <w:t>To record declarations of interest by any member</w:t>
      </w:r>
      <w:r>
        <w:rPr>
          <w:b/>
          <w:bCs/>
        </w:rPr>
        <w:t xml:space="preserve"> </w:t>
      </w:r>
      <w:r w:rsidRPr="0006594B">
        <w:rPr>
          <w:b/>
          <w:bCs/>
          <w:i/>
          <w:iCs/>
        </w:rPr>
        <w:t xml:space="preserve">of the council in respect of the agenda items listed below.  Members declaring interests should identify the agenda item and </w:t>
      </w:r>
      <w:r>
        <w:rPr>
          <w:b/>
          <w:bCs/>
          <w:i/>
          <w:iCs/>
        </w:rPr>
        <w:t>type of interest being declared in accordance with The Localism Act 2011, the Relevant Authorities (Disclosable Pecuniary Interests) Regulations 2012</w:t>
      </w:r>
    </w:p>
    <w:p w14:paraId="2D9B890D" w14:textId="77777777" w:rsidR="00AF798D" w:rsidRDefault="00AF798D" w:rsidP="00AF798D">
      <w:pPr>
        <w:ind w:left="720"/>
        <w:rPr>
          <w:b/>
          <w:bCs/>
          <w:i/>
          <w:iCs/>
        </w:rPr>
      </w:pPr>
    </w:p>
    <w:p w14:paraId="42E589EB" w14:textId="77777777" w:rsidR="00AF798D" w:rsidRDefault="00AF798D" w:rsidP="00AF798D">
      <w:pPr>
        <w:rPr>
          <w:b/>
          <w:bCs/>
        </w:rPr>
      </w:pPr>
      <w:r>
        <w:rPr>
          <w:b/>
          <w:bCs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837"/>
        <w:gridCol w:w="1270"/>
        <w:gridCol w:w="1412"/>
        <w:gridCol w:w="2595"/>
      </w:tblGrid>
      <w:tr w:rsidR="00AF798D" w:rsidRPr="00A15919" w14:paraId="25155F61" w14:textId="77777777" w:rsidTr="00884D7F">
        <w:tc>
          <w:tcPr>
            <w:tcW w:w="1434" w:type="dxa"/>
          </w:tcPr>
          <w:p w14:paraId="7AE8E02C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>Minute Number</w:t>
            </w:r>
          </w:p>
        </w:tc>
        <w:tc>
          <w:tcPr>
            <w:tcW w:w="1837" w:type="dxa"/>
          </w:tcPr>
          <w:p w14:paraId="52ECF616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 xml:space="preserve">Councillors </w:t>
            </w:r>
          </w:p>
          <w:p w14:paraId="67A99ECE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>Name</w:t>
            </w:r>
          </w:p>
        </w:tc>
        <w:tc>
          <w:tcPr>
            <w:tcW w:w="1270" w:type="dxa"/>
          </w:tcPr>
          <w:p w14:paraId="713E257E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>Pecuniary</w:t>
            </w:r>
          </w:p>
        </w:tc>
        <w:tc>
          <w:tcPr>
            <w:tcW w:w="1412" w:type="dxa"/>
          </w:tcPr>
          <w:p w14:paraId="783138BF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>Non-Pecuniary</w:t>
            </w:r>
          </w:p>
        </w:tc>
        <w:tc>
          <w:tcPr>
            <w:tcW w:w="2595" w:type="dxa"/>
          </w:tcPr>
          <w:p w14:paraId="135AFFD6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>Reason</w:t>
            </w:r>
          </w:p>
        </w:tc>
      </w:tr>
      <w:tr w:rsidR="00AF798D" w:rsidRPr="00A15919" w14:paraId="391F237D" w14:textId="77777777" w:rsidTr="00884D7F">
        <w:tc>
          <w:tcPr>
            <w:tcW w:w="1434" w:type="dxa"/>
          </w:tcPr>
          <w:p w14:paraId="3FF8CD47" w14:textId="77777777" w:rsidR="00AF798D" w:rsidRPr="00A15919" w:rsidRDefault="00AF798D" w:rsidP="00884D7F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46E7E9BF" w14:textId="77777777" w:rsidR="00AF798D" w:rsidRPr="00A15919" w:rsidRDefault="00AF798D" w:rsidP="00884D7F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49FF0CC4" w14:textId="77777777" w:rsidR="00AF798D" w:rsidRPr="00A15919" w:rsidRDefault="00AF798D" w:rsidP="00884D7F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5899A6E0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</w:p>
        </w:tc>
        <w:tc>
          <w:tcPr>
            <w:tcW w:w="2595" w:type="dxa"/>
          </w:tcPr>
          <w:p w14:paraId="19A3B9E4" w14:textId="77777777" w:rsidR="00AF798D" w:rsidRPr="00A15919" w:rsidRDefault="00AF798D" w:rsidP="00884D7F">
            <w:pPr>
              <w:rPr>
                <w:b/>
                <w:bCs/>
              </w:rPr>
            </w:pPr>
          </w:p>
        </w:tc>
      </w:tr>
      <w:tr w:rsidR="00AF798D" w:rsidRPr="00A15919" w14:paraId="071ECEA5" w14:textId="77777777" w:rsidTr="00884D7F">
        <w:tc>
          <w:tcPr>
            <w:tcW w:w="1434" w:type="dxa"/>
          </w:tcPr>
          <w:p w14:paraId="1916A381" w14:textId="77777777" w:rsidR="00AF798D" w:rsidRDefault="00AF798D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All Planning Items</w:t>
            </w:r>
          </w:p>
          <w:p w14:paraId="148B3800" w14:textId="77777777" w:rsidR="00AF798D" w:rsidRDefault="00AF798D" w:rsidP="00884D7F">
            <w:pPr>
              <w:rPr>
                <w:b/>
                <w:bCs/>
              </w:rPr>
            </w:pPr>
          </w:p>
          <w:p w14:paraId="3BF00AF4" w14:textId="77777777" w:rsidR="00465CC4" w:rsidRDefault="00465CC4" w:rsidP="00465CC4">
            <w:pPr>
              <w:rPr>
                <w:b/>
                <w:bCs/>
              </w:rPr>
            </w:pPr>
            <w:r>
              <w:rPr>
                <w:b/>
                <w:bCs/>
              </w:rPr>
              <w:t>All Planning Items</w:t>
            </w:r>
          </w:p>
          <w:p w14:paraId="02E0F9E7" w14:textId="360BD1A7" w:rsidR="00FC0DE9" w:rsidRDefault="007306C5" w:rsidP="00465CC4">
            <w:pPr>
              <w:rPr>
                <w:b/>
                <w:bCs/>
              </w:rPr>
            </w:pPr>
            <w:r>
              <w:rPr>
                <w:b/>
                <w:bCs/>
              </w:rPr>
              <w:t>22/03863</w:t>
            </w:r>
          </w:p>
          <w:p w14:paraId="0BDFBC6F" w14:textId="77777777" w:rsidR="00085B62" w:rsidRDefault="00085B62" w:rsidP="00884D7F">
            <w:pPr>
              <w:rPr>
                <w:b/>
                <w:bCs/>
              </w:rPr>
            </w:pPr>
          </w:p>
          <w:p w14:paraId="214C9391" w14:textId="77777777" w:rsidR="00465CC4" w:rsidRDefault="00465CC4" w:rsidP="00884D7F">
            <w:pPr>
              <w:rPr>
                <w:b/>
                <w:bCs/>
              </w:rPr>
            </w:pPr>
          </w:p>
          <w:p w14:paraId="036C8BB4" w14:textId="44AEFE80" w:rsidR="00AF798D" w:rsidRDefault="007306C5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23/00212</w:t>
            </w:r>
          </w:p>
          <w:p w14:paraId="0866547D" w14:textId="3B60F9F7" w:rsidR="007306C5" w:rsidRDefault="007306C5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22/00345</w:t>
            </w:r>
          </w:p>
          <w:p w14:paraId="1262477C" w14:textId="5F5D0FD9" w:rsidR="007306C5" w:rsidRDefault="007306C5" w:rsidP="00884D7F">
            <w:pPr>
              <w:rPr>
                <w:b/>
                <w:bCs/>
              </w:rPr>
            </w:pPr>
          </w:p>
          <w:p w14:paraId="1035F3B1" w14:textId="23052F05" w:rsidR="007306C5" w:rsidRDefault="007306C5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23/00316</w:t>
            </w:r>
          </w:p>
          <w:p w14:paraId="763826B1" w14:textId="77777777" w:rsidR="00AF798D" w:rsidRDefault="00AF798D" w:rsidP="000A3DB9">
            <w:pPr>
              <w:rPr>
                <w:b/>
                <w:bCs/>
              </w:rPr>
            </w:pPr>
          </w:p>
          <w:p w14:paraId="63315E3E" w14:textId="77777777" w:rsidR="000A3DB9" w:rsidRDefault="000A3DB9" w:rsidP="000A3DB9">
            <w:pPr>
              <w:rPr>
                <w:b/>
                <w:bCs/>
              </w:rPr>
            </w:pPr>
          </w:p>
          <w:p w14:paraId="77F959CB" w14:textId="026728A4" w:rsidR="000A3DB9" w:rsidRDefault="000A3DB9" w:rsidP="000A3DB9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33F6C8D1" w14:textId="77777777" w:rsidR="00AF798D" w:rsidRDefault="00AF798D" w:rsidP="00884D7F">
            <w:pPr>
              <w:rPr>
                <w:b/>
                <w:bCs/>
              </w:rPr>
            </w:pPr>
          </w:p>
          <w:p w14:paraId="1D82CE5F" w14:textId="77777777" w:rsidR="00AF798D" w:rsidRDefault="00AF798D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J Whittle</w:t>
            </w:r>
          </w:p>
          <w:p w14:paraId="3E33E130" w14:textId="77777777" w:rsidR="00085B62" w:rsidRDefault="00085B62" w:rsidP="00884D7F">
            <w:pPr>
              <w:rPr>
                <w:b/>
                <w:bCs/>
              </w:rPr>
            </w:pPr>
          </w:p>
          <w:p w14:paraId="6752BDA2" w14:textId="77777777" w:rsidR="00085B62" w:rsidRDefault="00085B62" w:rsidP="00884D7F">
            <w:pPr>
              <w:rPr>
                <w:b/>
                <w:bCs/>
              </w:rPr>
            </w:pPr>
          </w:p>
          <w:p w14:paraId="6C41EFD4" w14:textId="77777777" w:rsidR="00085B62" w:rsidRDefault="00085B62" w:rsidP="00884D7F">
            <w:pPr>
              <w:rPr>
                <w:b/>
                <w:bCs/>
              </w:rPr>
            </w:pPr>
          </w:p>
          <w:p w14:paraId="389A7B26" w14:textId="77777777" w:rsidR="00085B62" w:rsidRDefault="00085B62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B Y Jefferson</w:t>
            </w:r>
          </w:p>
          <w:p w14:paraId="19732046" w14:textId="77777777" w:rsidR="00AF798D" w:rsidRDefault="00AF798D" w:rsidP="00884D7F">
            <w:pPr>
              <w:rPr>
                <w:b/>
                <w:bCs/>
              </w:rPr>
            </w:pPr>
          </w:p>
          <w:p w14:paraId="70A9CB22" w14:textId="77777777" w:rsidR="00AF798D" w:rsidRDefault="00AF798D" w:rsidP="00884D7F">
            <w:pPr>
              <w:rPr>
                <w:b/>
                <w:bCs/>
              </w:rPr>
            </w:pPr>
          </w:p>
          <w:p w14:paraId="3CE2CFE9" w14:textId="77777777" w:rsidR="00AF798D" w:rsidRDefault="00AF798D" w:rsidP="00884D7F">
            <w:pPr>
              <w:rPr>
                <w:b/>
                <w:bCs/>
              </w:rPr>
            </w:pPr>
          </w:p>
          <w:p w14:paraId="644F0186" w14:textId="77777777" w:rsidR="00465CC4" w:rsidRDefault="00465CC4" w:rsidP="00884D7F">
            <w:pPr>
              <w:rPr>
                <w:b/>
                <w:bCs/>
              </w:rPr>
            </w:pPr>
          </w:p>
          <w:p w14:paraId="50052844" w14:textId="77777777" w:rsidR="00AF798D" w:rsidRDefault="000A3DB9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S Prescott</w:t>
            </w:r>
          </w:p>
          <w:p w14:paraId="70E69F0D" w14:textId="77777777" w:rsidR="00AF798D" w:rsidRDefault="00AF798D" w:rsidP="00884D7F">
            <w:pPr>
              <w:rPr>
                <w:b/>
                <w:bCs/>
              </w:rPr>
            </w:pPr>
          </w:p>
          <w:p w14:paraId="53642AD0" w14:textId="77777777" w:rsidR="007306C5" w:rsidRDefault="007306C5" w:rsidP="00884D7F">
            <w:pPr>
              <w:rPr>
                <w:b/>
                <w:bCs/>
              </w:rPr>
            </w:pPr>
          </w:p>
          <w:p w14:paraId="5A70BA92" w14:textId="7BDE80A9" w:rsidR="00465CC4" w:rsidRDefault="007306C5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 Embleton  </w:t>
            </w:r>
            <w:r w:rsidR="000A3DB9">
              <w:rPr>
                <w:b/>
                <w:bCs/>
              </w:rPr>
              <w:t xml:space="preserve">    </w:t>
            </w:r>
          </w:p>
          <w:p w14:paraId="31B24ED4" w14:textId="77777777" w:rsidR="00465CC4" w:rsidRDefault="00465CC4" w:rsidP="00884D7F">
            <w:pPr>
              <w:rPr>
                <w:b/>
                <w:bCs/>
              </w:rPr>
            </w:pPr>
          </w:p>
          <w:p w14:paraId="2086E20D" w14:textId="36094B1A" w:rsidR="00AF798D" w:rsidRDefault="007306C5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N Dixon</w:t>
            </w:r>
          </w:p>
        </w:tc>
        <w:tc>
          <w:tcPr>
            <w:tcW w:w="1270" w:type="dxa"/>
          </w:tcPr>
          <w:p w14:paraId="719AC7B0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59EBA944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40C97922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0C38E89E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7E40B203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12FA1B46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1FF4FB69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29D51563" w14:textId="77777777" w:rsidR="007306C5" w:rsidRDefault="007306C5" w:rsidP="007306C5">
            <w:pPr>
              <w:jc w:val="center"/>
              <w:rPr>
                <w:b/>
                <w:bCs/>
              </w:rPr>
            </w:pPr>
          </w:p>
          <w:p w14:paraId="5E590D3A" w14:textId="195D42B7" w:rsidR="007306C5" w:rsidRDefault="007306C5" w:rsidP="007306C5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sym w:font="Wingdings 2" w:char="F050"/>
            </w:r>
          </w:p>
          <w:p w14:paraId="145DC0B7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00C11155" w14:textId="77777777" w:rsidR="007306C5" w:rsidRDefault="007306C5" w:rsidP="007306C5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sym w:font="Wingdings 2" w:char="F050"/>
            </w:r>
          </w:p>
          <w:p w14:paraId="11C741F5" w14:textId="77777777" w:rsidR="007306C5" w:rsidRDefault="007306C5" w:rsidP="007306C5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sym w:font="Wingdings 2" w:char="F050"/>
            </w:r>
          </w:p>
          <w:p w14:paraId="6438AEF7" w14:textId="77777777" w:rsidR="00465CC4" w:rsidRDefault="00465CC4" w:rsidP="00AF798D">
            <w:pPr>
              <w:jc w:val="center"/>
              <w:rPr>
                <w:b/>
                <w:bCs/>
              </w:rPr>
            </w:pPr>
          </w:p>
          <w:p w14:paraId="3ED39066" w14:textId="77777777" w:rsidR="00AF798D" w:rsidRDefault="00AF798D" w:rsidP="00AF798D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sym w:font="Wingdings 2" w:char="F050"/>
            </w:r>
          </w:p>
          <w:p w14:paraId="55577CC9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326644DE" w14:textId="6B2FCD14" w:rsidR="00AF798D" w:rsidRDefault="00AF798D" w:rsidP="00AF798D">
            <w:pPr>
              <w:jc w:val="center"/>
              <w:rPr>
                <w:b/>
                <w:bCs/>
              </w:rPr>
            </w:pPr>
          </w:p>
          <w:p w14:paraId="186CD8EF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22CB0BF6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6296AC9D" w14:textId="77777777" w:rsidR="00AF798D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sym w:font="Wingdings 2" w:char="F050"/>
            </w:r>
          </w:p>
          <w:p w14:paraId="4968F17B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5A04CB7B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04FF18AF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4962B3BC" w14:textId="77777777" w:rsidR="00085B62" w:rsidRDefault="00085B62" w:rsidP="00085B62">
            <w:pPr>
              <w:jc w:val="center"/>
              <w:rPr>
                <w:b/>
                <w:bCs/>
              </w:rPr>
            </w:pPr>
            <w:bookmarkStart w:id="0" w:name="_Hlk124235829"/>
            <w:r w:rsidRPr="00A15919">
              <w:rPr>
                <w:b/>
                <w:bCs/>
              </w:rPr>
              <w:sym w:font="Wingdings 2" w:char="F050"/>
            </w:r>
          </w:p>
          <w:bookmarkEnd w:id="0"/>
          <w:p w14:paraId="6A961C0B" w14:textId="77777777" w:rsidR="00085B62" w:rsidRDefault="00085B62" w:rsidP="00AF798D">
            <w:pPr>
              <w:jc w:val="center"/>
              <w:rPr>
                <w:b/>
                <w:bCs/>
              </w:rPr>
            </w:pPr>
          </w:p>
          <w:p w14:paraId="1BBECFA7" w14:textId="77777777" w:rsidR="00085B62" w:rsidRDefault="00085B62" w:rsidP="00AF798D">
            <w:pPr>
              <w:jc w:val="center"/>
              <w:rPr>
                <w:b/>
                <w:bCs/>
              </w:rPr>
            </w:pPr>
          </w:p>
          <w:p w14:paraId="2D8A2DA3" w14:textId="77777777" w:rsidR="00085B62" w:rsidRDefault="00085B62" w:rsidP="00AF798D">
            <w:pPr>
              <w:jc w:val="center"/>
              <w:rPr>
                <w:b/>
                <w:bCs/>
              </w:rPr>
            </w:pPr>
          </w:p>
          <w:p w14:paraId="290587B5" w14:textId="77777777" w:rsidR="00AF798D" w:rsidRDefault="00AF798D" w:rsidP="00AF798D">
            <w:pPr>
              <w:jc w:val="center"/>
              <w:rPr>
                <w:b/>
                <w:bCs/>
              </w:rPr>
            </w:pPr>
          </w:p>
          <w:p w14:paraId="5433EBCA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66E997B2" w14:textId="77777777" w:rsidR="00465CC4" w:rsidRDefault="00465CC4" w:rsidP="00465CC4">
            <w:pPr>
              <w:jc w:val="center"/>
              <w:rPr>
                <w:b/>
                <w:bCs/>
              </w:rPr>
            </w:pPr>
          </w:p>
          <w:p w14:paraId="2A6D7669" w14:textId="77777777" w:rsidR="00465CC4" w:rsidRDefault="00465CC4" w:rsidP="00465CC4">
            <w:pPr>
              <w:jc w:val="center"/>
              <w:rPr>
                <w:b/>
                <w:bCs/>
              </w:rPr>
            </w:pPr>
          </w:p>
          <w:p w14:paraId="44645F74" w14:textId="77777777" w:rsidR="00465CC4" w:rsidRDefault="00465CC4" w:rsidP="00465CC4">
            <w:pPr>
              <w:jc w:val="center"/>
              <w:rPr>
                <w:b/>
                <w:bCs/>
              </w:rPr>
            </w:pPr>
          </w:p>
          <w:p w14:paraId="59AEBFA7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1FFB53B2" w14:textId="77777777" w:rsidR="00465CC4" w:rsidRDefault="00465CC4" w:rsidP="00465CC4">
            <w:pPr>
              <w:jc w:val="center"/>
              <w:rPr>
                <w:b/>
                <w:bCs/>
              </w:rPr>
            </w:pPr>
          </w:p>
          <w:p w14:paraId="1D92FD17" w14:textId="77777777" w:rsidR="007306C5" w:rsidRPr="007306C5" w:rsidRDefault="007306C5" w:rsidP="007306C5">
            <w:pPr>
              <w:jc w:val="center"/>
              <w:rPr>
                <w:b/>
                <w:bCs/>
              </w:rPr>
            </w:pPr>
            <w:r w:rsidRPr="007306C5">
              <w:rPr>
                <w:b/>
                <w:bCs/>
              </w:rPr>
              <w:sym w:font="Wingdings 2" w:char="F050"/>
            </w:r>
          </w:p>
          <w:p w14:paraId="475CC8F0" w14:textId="77777777" w:rsidR="00AF798D" w:rsidRDefault="00AF798D" w:rsidP="007306C5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4D957188" w14:textId="77777777" w:rsidR="00AF798D" w:rsidRDefault="00AF798D" w:rsidP="00884D7F">
            <w:pPr>
              <w:rPr>
                <w:b/>
                <w:bCs/>
              </w:rPr>
            </w:pPr>
          </w:p>
          <w:p w14:paraId="79316025" w14:textId="77777777" w:rsidR="00AF798D" w:rsidRDefault="00AF798D" w:rsidP="00884D7F">
            <w:pPr>
              <w:rPr>
                <w:b/>
                <w:bCs/>
              </w:rPr>
            </w:pPr>
            <w:r w:rsidRPr="00A15919">
              <w:rPr>
                <w:b/>
                <w:bCs/>
              </w:rPr>
              <w:t>Member of ERYC Strategic Planning Committee</w:t>
            </w:r>
          </w:p>
          <w:p w14:paraId="7642614D" w14:textId="77777777" w:rsidR="00AF798D" w:rsidRDefault="00AF798D" w:rsidP="00884D7F">
            <w:pPr>
              <w:rPr>
                <w:b/>
                <w:bCs/>
              </w:rPr>
            </w:pPr>
          </w:p>
          <w:p w14:paraId="6B9BBC88" w14:textId="77777777" w:rsidR="00085B62" w:rsidRDefault="00085B62" w:rsidP="00085B62">
            <w:pPr>
              <w:rPr>
                <w:b/>
                <w:bCs/>
              </w:rPr>
            </w:pPr>
            <w:r>
              <w:rPr>
                <w:b/>
                <w:bCs/>
              </w:rPr>
              <w:t>Member of Eastern Area Planning cttee</w:t>
            </w:r>
          </w:p>
          <w:p w14:paraId="509CAD75" w14:textId="77777777" w:rsidR="00085B62" w:rsidRDefault="00085B62" w:rsidP="00884D7F">
            <w:pPr>
              <w:rPr>
                <w:b/>
                <w:bCs/>
              </w:rPr>
            </w:pPr>
          </w:p>
          <w:p w14:paraId="25B74BAE" w14:textId="7BE5D2E9" w:rsidR="00085B62" w:rsidRDefault="007306C5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Related to applicant</w:t>
            </w:r>
          </w:p>
          <w:p w14:paraId="03DF1474" w14:textId="77777777" w:rsidR="00465CC4" w:rsidRDefault="00465CC4" w:rsidP="00884D7F">
            <w:pPr>
              <w:rPr>
                <w:b/>
                <w:bCs/>
              </w:rPr>
            </w:pPr>
          </w:p>
          <w:p w14:paraId="1FC38FFC" w14:textId="2C059DA0" w:rsidR="00AF798D" w:rsidRDefault="007306C5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Applicant is a client</w:t>
            </w:r>
          </w:p>
          <w:p w14:paraId="6E7CCC1A" w14:textId="00801671" w:rsidR="007306C5" w:rsidRDefault="007306C5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Related to applicant</w:t>
            </w:r>
          </w:p>
          <w:p w14:paraId="2C777F14" w14:textId="77777777" w:rsidR="000A3DB9" w:rsidRDefault="000A3DB9" w:rsidP="00884D7F">
            <w:pPr>
              <w:rPr>
                <w:b/>
                <w:bCs/>
              </w:rPr>
            </w:pPr>
          </w:p>
          <w:p w14:paraId="7F52F582" w14:textId="36B293D7" w:rsidR="00465CC4" w:rsidRDefault="000A3DB9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Related to </w:t>
            </w:r>
            <w:r w:rsidR="007306C5">
              <w:rPr>
                <w:b/>
                <w:bCs/>
              </w:rPr>
              <w:t xml:space="preserve">Architect </w:t>
            </w:r>
          </w:p>
          <w:p w14:paraId="2CA174DD" w14:textId="77777777" w:rsidR="00465CC4" w:rsidRDefault="00465CC4" w:rsidP="00884D7F">
            <w:pPr>
              <w:rPr>
                <w:b/>
                <w:bCs/>
              </w:rPr>
            </w:pPr>
          </w:p>
          <w:p w14:paraId="24A5C90D" w14:textId="0906A3DC" w:rsidR="00AF798D" w:rsidRDefault="007306C5" w:rsidP="007306C5">
            <w:pPr>
              <w:rPr>
                <w:b/>
                <w:bCs/>
              </w:rPr>
            </w:pPr>
            <w:r>
              <w:rPr>
                <w:b/>
                <w:bCs/>
              </w:rPr>
              <w:t>Property is located on the street she lives on</w:t>
            </w:r>
          </w:p>
        </w:tc>
      </w:tr>
    </w:tbl>
    <w:p w14:paraId="5ABF7637" w14:textId="77777777" w:rsidR="00AF798D" w:rsidRDefault="00AF798D" w:rsidP="00AF798D">
      <w:pPr>
        <w:rPr>
          <w:b/>
          <w:bCs/>
        </w:rPr>
      </w:pPr>
    </w:p>
    <w:p w14:paraId="7E270DDE" w14:textId="77777777" w:rsidR="00AF798D" w:rsidRDefault="00AF798D" w:rsidP="00AF798D">
      <w:pPr>
        <w:rPr>
          <w:b/>
          <w:bCs/>
        </w:rPr>
      </w:pPr>
      <w:r w:rsidRPr="001D39D1">
        <w:rPr>
          <w:b/>
          <w:bCs/>
        </w:rPr>
        <w:t>ii)</w:t>
      </w:r>
      <w:r w:rsidRPr="001D39D1">
        <w:rPr>
          <w:i/>
          <w:iCs/>
        </w:rPr>
        <w:tab/>
      </w:r>
      <w:r w:rsidRPr="001D39D1">
        <w:rPr>
          <w:b/>
          <w:bCs/>
        </w:rPr>
        <w:t xml:space="preserve">To note dispensations given to any member of the council in respect of the </w:t>
      </w:r>
    </w:p>
    <w:p w14:paraId="3B4C0173" w14:textId="77777777" w:rsidR="00AF798D" w:rsidRPr="001D39D1" w:rsidRDefault="00AF798D" w:rsidP="00AF798D">
      <w:pPr>
        <w:ind w:firstLine="720"/>
        <w:rPr>
          <w:rFonts w:ascii="Tahoma" w:hAnsi="Tahoma" w:cs="Tahoma"/>
          <w:b/>
          <w:bCs/>
        </w:rPr>
      </w:pPr>
      <w:r w:rsidRPr="001D39D1">
        <w:rPr>
          <w:b/>
          <w:bCs/>
        </w:rPr>
        <w:t>agenda items listed below</w:t>
      </w:r>
    </w:p>
    <w:p w14:paraId="6DE05FBB" w14:textId="77777777" w:rsidR="00AF798D" w:rsidRDefault="00AF798D" w:rsidP="00AF798D">
      <w:pPr>
        <w:ind w:left="720"/>
        <w:jc w:val="both"/>
      </w:pPr>
      <w:r>
        <w:t>There were no dispensations to note</w:t>
      </w:r>
    </w:p>
    <w:p w14:paraId="53C589A9" w14:textId="77777777" w:rsidR="00AF798D" w:rsidRDefault="00AF798D" w:rsidP="00AF798D">
      <w:pPr>
        <w:jc w:val="both"/>
        <w:rPr>
          <w:b/>
        </w:rPr>
      </w:pPr>
    </w:p>
    <w:p w14:paraId="5C3EF4A1" w14:textId="1619D6DB" w:rsidR="000A3DB9" w:rsidRDefault="00AF798D" w:rsidP="000A3DB9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7B46E1">
        <w:rPr>
          <w:b/>
        </w:rPr>
        <w:t xml:space="preserve">Allotment Association - </w:t>
      </w:r>
    </w:p>
    <w:p w14:paraId="50C7AA1D" w14:textId="77777777" w:rsidR="00464C23" w:rsidRDefault="000A3DB9" w:rsidP="000A3DB9">
      <w:pPr>
        <w:jc w:val="both"/>
      </w:pPr>
      <w:r w:rsidRPr="00F02346">
        <w:tab/>
      </w:r>
      <w:r w:rsidR="007B46E1">
        <w:t>On receipt of an email from the Allotment Association</w:t>
      </w:r>
      <w:r w:rsidR="00464C23">
        <w:t xml:space="preserve"> regarding security measures that </w:t>
      </w:r>
    </w:p>
    <w:p w14:paraId="763BB554" w14:textId="50A7CF47" w:rsidR="000A3DB9" w:rsidRDefault="00464C23" w:rsidP="00464C23">
      <w:pPr>
        <w:ind w:left="720"/>
        <w:jc w:val="both"/>
      </w:pPr>
      <w:r>
        <w:t xml:space="preserve">they would like to implement on the boundaries it was </w:t>
      </w:r>
      <w:r>
        <w:rPr>
          <w:b/>
          <w:bCs/>
        </w:rPr>
        <w:t>RESOLVED</w:t>
      </w:r>
      <w:r>
        <w:t xml:space="preserve"> that the proposed measures could not be allowed, instead it was suggested that planting be used instead.</w:t>
      </w:r>
    </w:p>
    <w:p w14:paraId="56F39AA1" w14:textId="77777777" w:rsidR="00464C23" w:rsidRDefault="00464C23" w:rsidP="000A3DB9">
      <w:pPr>
        <w:jc w:val="both"/>
      </w:pPr>
    </w:p>
    <w:p w14:paraId="7F347C38" w14:textId="77777777" w:rsidR="00464C23" w:rsidRDefault="00464C23" w:rsidP="000A3DB9">
      <w:pPr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Hall Garth Park – Skate Park</w:t>
      </w:r>
    </w:p>
    <w:p w14:paraId="203948BA" w14:textId="44CD26F1" w:rsidR="00464C23" w:rsidRPr="00464C23" w:rsidRDefault="00464C23" w:rsidP="000A3DB9">
      <w:pPr>
        <w:jc w:val="both"/>
      </w:pPr>
      <w:r>
        <w:rPr>
          <w:b/>
          <w:bCs/>
        </w:rPr>
        <w:tab/>
      </w:r>
      <w:r>
        <w:t xml:space="preserve">It was </w:t>
      </w:r>
      <w:r>
        <w:rPr>
          <w:b/>
          <w:bCs/>
        </w:rPr>
        <w:t>RESOLVED</w:t>
      </w:r>
      <w:r>
        <w:t xml:space="preserve"> for this item to be deferred to a later meeting.</w:t>
      </w:r>
      <w:r>
        <w:tab/>
      </w:r>
    </w:p>
    <w:p w14:paraId="6BA8467B" w14:textId="77777777" w:rsidR="00AF798D" w:rsidRPr="00AF798D" w:rsidRDefault="00AF798D" w:rsidP="000A3DB9">
      <w:pPr>
        <w:jc w:val="both"/>
      </w:pPr>
    </w:p>
    <w:p w14:paraId="31A4DD56" w14:textId="77777777" w:rsidR="00AF798D" w:rsidRDefault="00AF798D" w:rsidP="00AF798D">
      <w:pPr>
        <w:jc w:val="both"/>
        <w:rPr>
          <w:b/>
        </w:rPr>
      </w:pPr>
    </w:p>
    <w:p w14:paraId="1CCC0170" w14:textId="77777777" w:rsidR="00AF798D" w:rsidRDefault="00AF798D" w:rsidP="00AF798D">
      <w:pPr>
        <w:jc w:val="both"/>
        <w:rPr>
          <w:b/>
        </w:rPr>
      </w:pPr>
    </w:p>
    <w:p w14:paraId="595FED51" w14:textId="77777777" w:rsidR="00AF798D" w:rsidRDefault="00AF798D" w:rsidP="00AF798D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 FOR THE PLANNING COMMITTEE</w:t>
      </w:r>
    </w:p>
    <w:p w14:paraId="50202F24" w14:textId="77777777" w:rsidR="00AF798D" w:rsidRDefault="00AF798D" w:rsidP="00AF798D">
      <w:pPr>
        <w:jc w:val="both"/>
      </w:pPr>
    </w:p>
    <w:p w14:paraId="4F6A4143" w14:textId="77777777" w:rsidR="007B46E1" w:rsidRDefault="007B46E1" w:rsidP="007B46E1">
      <w:pPr>
        <w:jc w:val="center"/>
        <w:rPr>
          <w:sz w:val="36"/>
          <w:szCs w:val="36"/>
        </w:rPr>
      </w:pPr>
    </w:p>
    <w:p w14:paraId="3A567BDC" w14:textId="77777777" w:rsidR="007B46E1" w:rsidRDefault="007B46E1" w:rsidP="007B46E1">
      <w:pPr>
        <w:jc w:val="both"/>
        <w:rPr>
          <w:b/>
          <w:sz w:val="36"/>
          <w:szCs w:val="36"/>
        </w:rPr>
      </w:pPr>
      <w:r w:rsidRPr="007A0AFA">
        <w:rPr>
          <w:b/>
          <w:sz w:val="36"/>
          <w:szCs w:val="36"/>
        </w:rPr>
        <w:t>(A)</w:t>
      </w:r>
    </w:p>
    <w:p w14:paraId="22DA7C91" w14:textId="77777777" w:rsidR="007B46E1" w:rsidRDefault="007B46E1" w:rsidP="007B46E1">
      <w:pPr>
        <w:jc w:val="both"/>
      </w:pPr>
    </w:p>
    <w:p w14:paraId="32E991C1" w14:textId="4807561E" w:rsidR="007B46E1" w:rsidRPr="00464C23" w:rsidRDefault="007B46E1" w:rsidP="007B46E1">
      <w:pPr>
        <w:ind w:left="1134" w:hanging="1134"/>
        <w:jc w:val="both"/>
      </w:pPr>
      <w:r>
        <w:t>22/03346</w:t>
      </w:r>
      <w:r>
        <w:tab/>
        <w:t>Installation of glazed entrance doors and construction of level access path to replace existing stepped access Location: United Reformed Church New Road Hornsea East Riding Of Yorkshire HU18 1PG</w:t>
      </w:r>
      <w:r w:rsidR="00464C23">
        <w:t xml:space="preserve"> – </w:t>
      </w:r>
      <w:bookmarkStart w:id="1" w:name="_Hlk126661071"/>
      <w:r w:rsidR="00464C23">
        <w:rPr>
          <w:b/>
          <w:bCs/>
        </w:rPr>
        <w:t>RESOLVED</w:t>
      </w:r>
      <w:r w:rsidR="00464C23">
        <w:t xml:space="preserve"> support</w:t>
      </w:r>
      <w:bookmarkEnd w:id="1"/>
      <w:r w:rsidR="00464C23">
        <w:t>.</w:t>
      </w:r>
    </w:p>
    <w:p w14:paraId="4589731A" w14:textId="57DB526C" w:rsidR="007B46E1" w:rsidRPr="00464C23" w:rsidRDefault="007B46E1" w:rsidP="007B46E1">
      <w:pPr>
        <w:ind w:left="1134" w:hanging="1134"/>
        <w:jc w:val="both"/>
      </w:pPr>
      <w:r>
        <w:t>22/03863</w:t>
      </w:r>
      <w:r>
        <w:tab/>
        <w:t>Erection of a single story extension to rear and changes to fenestration Location: 1 Chrystals Road Hornsea East Riding Of Yorkshire HU18 1PJ</w:t>
      </w:r>
      <w:r w:rsidR="00464C23">
        <w:t xml:space="preserve"> – </w:t>
      </w:r>
      <w:r w:rsidR="00464C23">
        <w:rPr>
          <w:b/>
          <w:bCs/>
        </w:rPr>
        <w:t>RESOLVED</w:t>
      </w:r>
      <w:r w:rsidR="00464C23">
        <w:t xml:space="preserve"> refuse</w:t>
      </w:r>
    </w:p>
    <w:p w14:paraId="45118C0E" w14:textId="2EE04BBF" w:rsidR="007B46E1" w:rsidRPr="00464C23" w:rsidRDefault="007B46E1" w:rsidP="007B46E1">
      <w:pPr>
        <w:ind w:left="1134" w:hanging="1134"/>
        <w:jc w:val="both"/>
      </w:pPr>
      <w:r>
        <w:t>23/00084</w:t>
      </w:r>
      <w:r>
        <w:tab/>
        <w:t>HORNSEA CONSERVATION AREA - 1 no. Oak Tree (T1) To undertake a side reduction by 3-4 metres on the heavy limbs which are encroaching towards and over 21 Highbow, Back Westgate, Hornsea Location: Grebe House 27 Westgate Hornsea East Riding Of Yorkshire HU18 1BP</w:t>
      </w:r>
      <w:r w:rsidR="00464C23">
        <w:t xml:space="preserve"> – </w:t>
      </w:r>
      <w:r w:rsidR="00464C23">
        <w:rPr>
          <w:b/>
          <w:bCs/>
        </w:rPr>
        <w:t>RESOLVED</w:t>
      </w:r>
      <w:r w:rsidR="00464C23">
        <w:t xml:space="preserve"> SUPPORT THE Tree Officer</w:t>
      </w:r>
    </w:p>
    <w:p w14:paraId="4D36C63C" w14:textId="5447FAD8" w:rsidR="007B46E1" w:rsidRDefault="007B46E1" w:rsidP="007B46E1">
      <w:pPr>
        <w:ind w:left="1134" w:hanging="1134"/>
        <w:jc w:val="both"/>
      </w:pPr>
      <w:r>
        <w:t>23/00076</w:t>
      </w:r>
      <w:r>
        <w:tab/>
        <w:t>Single storey side extension and single storey rear extension. Location: Orchards End 4 The Rise Hornsea East Riding Of Yorkshire HU18 1DR</w:t>
      </w:r>
      <w:r w:rsidR="00464C23">
        <w:t xml:space="preserve"> - </w:t>
      </w:r>
      <w:r w:rsidR="00464C23">
        <w:rPr>
          <w:b/>
          <w:bCs/>
        </w:rPr>
        <w:t>RESOLVED</w:t>
      </w:r>
      <w:r w:rsidR="00464C23">
        <w:t xml:space="preserve"> support</w:t>
      </w:r>
    </w:p>
    <w:p w14:paraId="495FBAC5" w14:textId="4F969F08" w:rsidR="007B46E1" w:rsidRDefault="007B46E1" w:rsidP="007B46E1">
      <w:pPr>
        <w:ind w:left="1134" w:hanging="1134"/>
        <w:jc w:val="both"/>
      </w:pPr>
      <w:r>
        <w:t>23/00136</w:t>
      </w:r>
      <w:r>
        <w:tab/>
        <w:t>Demolition of existing lean-to extension to rear and construction of new single storey rear extension with flat roof over and new front and rear dormers. Location: 34 Draycott Avenue Hornsea East Riding Of Yorkshire HU18 1EX</w:t>
      </w:r>
      <w:r w:rsidR="00464C23">
        <w:t xml:space="preserve"> - </w:t>
      </w:r>
      <w:r w:rsidR="00464C23">
        <w:rPr>
          <w:b/>
          <w:bCs/>
        </w:rPr>
        <w:t>RESOLVED</w:t>
      </w:r>
      <w:r w:rsidR="00464C23">
        <w:t xml:space="preserve"> support</w:t>
      </w:r>
    </w:p>
    <w:p w14:paraId="788D02A3" w14:textId="06F58915" w:rsidR="007B46E1" w:rsidRDefault="007B46E1" w:rsidP="007B46E1">
      <w:pPr>
        <w:ind w:left="1134" w:hanging="1134"/>
        <w:jc w:val="both"/>
      </w:pPr>
      <w:r>
        <w:t>23/00212</w:t>
      </w:r>
      <w:r>
        <w:tab/>
        <w:t>Variation of Condition 12 (approved plans) of planning reference 19/01378/PLF for Conversion of existing building to create 7 self-contained residential units with associated access, alterations, two storey extension to rear and demolition of existing dilapidated outbuildings at rear to amend the design Location: Old Mission Hall Southgate Hornsea East Riding Of Yorkshire</w:t>
      </w:r>
      <w:r w:rsidR="00464C23">
        <w:t xml:space="preserve"> - </w:t>
      </w:r>
      <w:r w:rsidR="00464C23">
        <w:rPr>
          <w:b/>
          <w:bCs/>
        </w:rPr>
        <w:t>RESOLVED</w:t>
      </w:r>
      <w:r w:rsidR="00464C23">
        <w:t xml:space="preserve"> support</w:t>
      </w:r>
    </w:p>
    <w:p w14:paraId="54AB16B5" w14:textId="03E80506" w:rsidR="007B46E1" w:rsidRPr="00464C23" w:rsidRDefault="007B46E1" w:rsidP="007B46E1">
      <w:pPr>
        <w:ind w:left="1134" w:hanging="1134"/>
        <w:jc w:val="both"/>
      </w:pPr>
      <w:r>
        <w:lastRenderedPageBreak/>
        <w:t>23/00245</w:t>
      </w:r>
      <w:r>
        <w:tab/>
        <w:t>Erection of a dwelling with associated works Location: Land North Of 38 Station Court Hornsea East Riding Of Yorkshire HU18 1QA</w:t>
      </w:r>
      <w:r w:rsidR="00464C23">
        <w:t xml:space="preserve"> – </w:t>
      </w:r>
      <w:r w:rsidR="00464C23">
        <w:rPr>
          <w:b/>
          <w:bCs/>
        </w:rPr>
        <w:t>RESOLVED</w:t>
      </w:r>
      <w:r w:rsidR="00464C23">
        <w:rPr>
          <w:b/>
          <w:bCs/>
        </w:rPr>
        <w:tab/>
      </w:r>
      <w:r w:rsidR="00464C23">
        <w:t>refuse</w:t>
      </w:r>
    </w:p>
    <w:p w14:paraId="42930262" w14:textId="640C1BB8" w:rsidR="007B46E1" w:rsidRDefault="007B46E1" w:rsidP="007B46E1">
      <w:pPr>
        <w:ind w:left="1134" w:hanging="1134"/>
        <w:jc w:val="both"/>
      </w:pPr>
      <w:r>
        <w:t>23/00253</w:t>
      </w:r>
      <w:r>
        <w:tab/>
      </w:r>
      <w:bookmarkStart w:id="2" w:name="_Hlk126056808"/>
      <w:r>
        <w:t>Installation of 4 secondary glazed units behind existing windows to front and installation of 1 new window opening to side Location: 66 Southgate Hornsea East Riding Of Yorkshire HU18 1AL</w:t>
      </w:r>
      <w:bookmarkEnd w:id="2"/>
      <w:r>
        <w:t xml:space="preserve"> – Full Planning</w:t>
      </w:r>
      <w:r w:rsidR="00464C23">
        <w:t xml:space="preserve"> - </w:t>
      </w:r>
      <w:r w:rsidR="00464C23">
        <w:rPr>
          <w:b/>
          <w:bCs/>
        </w:rPr>
        <w:t>RESOLVED</w:t>
      </w:r>
      <w:r w:rsidR="00464C23">
        <w:t xml:space="preserve"> support</w:t>
      </w:r>
    </w:p>
    <w:p w14:paraId="1CCF4145" w14:textId="3E26DEDE" w:rsidR="007B46E1" w:rsidRPr="007A0AFA" w:rsidRDefault="007B46E1" w:rsidP="007B46E1">
      <w:pPr>
        <w:ind w:left="1134" w:hanging="1134"/>
        <w:jc w:val="both"/>
      </w:pPr>
      <w:r>
        <w:t>23/00254</w:t>
      </w:r>
      <w:r>
        <w:tab/>
        <w:t>Installation of 4 secondary glazed units behind existing windows to front and installation of 1 new window opening to side Location: 66 Southgate Hornsea East Riding Of Yorkshire HU18 1AL – Listed Building Consent</w:t>
      </w:r>
      <w:r w:rsidR="00464C23">
        <w:t xml:space="preserve"> - </w:t>
      </w:r>
      <w:r w:rsidR="00464C23">
        <w:rPr>
          <w:b/>
          <w:bCs/>
        </w:rPr>
        <w:t>RESOLVED</w:t>
      </w:r>
      <w:r w:rsidR="00464C23">
        <w:t xml:space="preserve"> support</w:t>
      </w:r>
    </w:p>
    <w:p w14:paraId="4092AC9A" w14:textId="6ABF204A" w:rsidR="007B46E1" w:rsidRPr="007B46E1" w:rsidRDefault="007B46E1" w:rsidP="007B46E1">
      <w:pPr>
        <w:jc w:val="both"/>
      </w:pPr>
    </w:p>
    <w:p w14:paraId="55F47758" w14:textId="77777777" w:rsidR="007B46E1" w:rsidRDefault="007B46E1" w:rsidP="007B46E1">
      <w:pPr>
        <w:jc w:val="center"/>
        <w:rPr>
          <w:b/>
          <w:sz w:val="28"/>
          <w:szCs w:val="28"/>
          <w:u w:val="single"/>
        </w:rPr>
      </w:pPr>
    </w:p>
    <w:p w14:paraId="1E935E49" w14:textId="77777777" w:rsidR="007B46E1" w:rsidRDefault="007B46E1" w:rsidP="007B46E1">
      <w:pPr>
        <w:jc w:val="center"/>
        <w:rPr>
          <w:b/>
          <w:sz w:val="28"/>
          <w:szCs w:val="28"/>
          <w:u w:val="single"/>
        </w:rPr>
      </w:pPr>
    </w:p>
    <w:p w14:paraId="1694DEE7" w14:textId="77777777" w:rsidR="007B46E1" w:rsidRDefault="007B46E1" w:rsidP="007B46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‘Decisions taken by the Planning Authority for noting’</w:t>
      </w:r>
    </w:p>
    <w:p w14:paraId="68380939" w14:textId="77777777" w:rsidR="007B46E1" w:rsidRPr="00E210E7" w:rsidRDefault="007B46E1" w:rsidP="007B46E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(B)</w:t>
      </w:r>
    </w:p>
    <w:p w14:paraId="48C6D095" w14:textId="77777777" w:rsidR="007B46E1" w:rsidRDefault="007B46E1" w:rsidP="007B46E1">
      <w:pPr>
        <w:jc w:val="right"/>
        <w:rPr>
          <w:b/>
        </w:rPr>
      </w:pPr>
    </w:p>
    <w:p w14:paraId="0E3CCE28" w14:textId="77777777" w:rsidR="007B46E1" w:rsidRDefault="007B46E1" w:rsidP="007B46E1">
      <w:pPr>
        <w:tabs>
          <w:tab w:val="left" w:pos="1134"/>
        </w:tabs>
        <w:ind w:left="1134" w:hanging="1134"/>
        <w:jc w:val="both"/>
        <w:rPr>
          <w:b/>
        </w:rPr>
      </w:pPr>
      <w:r>
        <w:rPr>
          <w:bCs/>
        </w:rPr>
        <w:t>22/03567</w:t>
      </w:r>
      <w:r>
        <w:rPr>
          <w:bCs/>
        </w:rPr>
        <w:tab/>
      </w:r>
      <w:r>
        <w:t>Erection of a single storey extension to side following demolition of existing conservatory Location: 24 Ashcourt Drive Hornsea East Riding Of Yorkshire HU18 1HE</w:t>
      </w:r>
    </w:p>
    <w:p w14:paraId="4DBD88D5" w14:textId="77777777" w:rsidR="007B46E1" w:rsidRDefault="007B46E1" w:rsidP="007B46E1">
      <w:pPr>
        <w:jc w:val="right"/>
        <w:rPr>
          <w:b/>
        </w:rPr>
      </w:pPr>
      <w:r>
        <w:rPr>
          <w:b/>
        </w:rPr>
        <w:t>GRANTED</w:t>
      </w:r>
    </w:p>
    <w:p w14:paraId="7B3724F9" w14:textId="77777777" w:rsidR="007B46E1" w:rsidRPr="0090580E" w:rsidRDefault="007B46E1" w:rsidP="007B46E1">
      <w:pPr>
        <w:ind w:left="1134" w:hanging="1134"/>
        <w:jc w:val="both"/>
      </w:pPr>
      <w:r>
        <w:t>22/03548</w:t>
      </w:r>
      <w:r>
        <w:tab/>
        <w:t>Erection of a single storey extension to side Location: Lapstone The Leys Hornsea East Riding Of Yorkshire HU18 1ET</w:t>
      </w:r>
    </w:p>
    <w:p w14:paraId="0D925D3F" w14:textId="77777777" w:rsidR="007B46E1" w:rsidRDefault="007B46E1" w:rsidP="007B46E1">
      <w:pPr>
        <w:jc w:val="right"/>
        <w:rPr>
          <w:b/>
        </w:rPr>
      </w:pPr>
      <w:r>
        <w:rPr>
          <w:b/>
        </w:rPr>
        <w:t>GRANTED</w:t>
      </w:r>
    </w:p>
    <w:p w14:paraId="430FE5DF" w14:textId="77777777" w:rsidR="007B46E1" w:rsidRPr="00BB28DA" w:rsidRDefault="007B46E1" w:rsidP="007B46E1">
      <w:pPr>
        <w:tabs>
          <w:tab w:val="left" w:pos="1134"/>
        </w:tabs>
        <w:ind w:left="1134" w:hanging="1134"/>
        <w:jc w:val="both"/>
        <w:rPr>
          <w:bCs/>
        </w:rPr>
      </w:pPr>
      <w:r w:rsidRPr="00BB28DA">
        <w:rPr>
          <w:bCs/>
        </w:rPr>
        <w:t>22/03686</w:t>
      </w:r>
      <w:r>
        <w:rPr>
          <w:bCs/>
        </w:rPr>
        <w:tab/>
      </w:r>
      <w:r>
        <w:t>Installation of doors to front and brick raised platform and construction of decking and canopy to rear (Retrospective Application) Location: Flat 1 Torbay Headland View Hornsea East Riding Of Yorkshire HU18 1NF</w:t>
      </w:r>
    </w:p>
    <w:p w14:paraId="53F26764" w14:textId="77777777" w:rsidR="007B46E1" w:rsidRDefault="007B46E1" w:rsidP="007B46E1">
      <w:pPr>
        <w:ind w:left="2160" w:hanging="2160"/>
        <w:jc w:val="right"/>
        <w:rPr>
          <w:b/>
        </w:rPr>
      </w:pPr>
      <w:r>
        <w:rPr>
          <w:b/>
        </w:rPr>
        <w:t>GRANTED</w:t>
      </w:r>
    </w:p>
    <w:p w14:paraId="157536D4" w14:textId="77777777" w:rsidR="007B46E1" w:rsidRPr="00BB28DA" w:rsidRDefault="007B46E1" w:rsidP="007B46E1">
      <w:pPr>
        <w:ind w:left="1134" w:hanging="1134"/>
        <w:jc w:val="both"/>
        <w:rPr>
          <w:bCs/>
        </w:rPr>
      </w:pPr>
      <w:r>
        <w:rPr>
          <w:bCs/>
        </w:rPr>
        <w:t>22/03987</w:t>
      </w:r>
      <w:r>
        <w:rPr>
          <w:bCs/>
        </w:rPr>
        <w:tab/>
      </w:r>
      <w:r>
        <w:t>HORNSEA CONSERVATION AREA - Remove 1 no. Ash tree and 1 no. unknown tree due to roots causing structural damage Location: 23 Eastgate Hornsea East Riding Of Yorkshire HU18 1DN</w:t>
      </w:r>
    </w:p>
    <w:p w14:paraId="4CC53224" w14:textId="77777777" w:rsidR="007B46E1" w:rsidRDefault="007B46E1" w:rsidP="007B46E1">
      <w:pPr>
        <w:ind w:left="2160" w:hanging="2160"/>
        <w:jc w:val="right"/>
        <w:rPr>
          <w:b/>
        </w:rPr>
      </w:pPr>
      <w:r>
        <w:rPr>
          <w:b/>
        </w:rPr>
        <w:t>GRANTED</w:t>
      </w:r>
    </w:p>
    <w:p w14:paraId="442161B9" w14:textId="77777777" w:rsidR="007B46E1" w:rsidRPr="00B84361" w:rsidRDefault="007B46E1" w:rsidP="007B46E1">
      <w:pPr>
        <w:ind w:left="1134" w:hanging="1134"/>
        <w:jc w:val="both"/>
        <w:rPr>
          <w:bCs/>
        </w:rPr>
      </w:pPr>
      <w:r>
        <w:rPr>
          <w:bCs/>
        </w:rPr>
        <w:t>22/03110</w:t>
      </w:r>
      <w:r>
        <w:rPr>
          <w:bCs/>
        </w:rPr>
        <w:tab/>
      </w:r>
      <w:r>
        <w:t>Erection of a sculpture Location: Former Boat Compound South Promenade Hornsea East Riding Of Yorkshire HU18 1QA</w:t>
      </w:r>
    </w:p>
    <w:p w14:paraId="4FAEDD75" w14:textId="77777777" w:rsidR="007B46E1" w:rsidRDefault="007B46E1" w:rsidP="007B46E1">
      <w:pPr>
        <w:ind w:left="2160" w:hanging="2160"/>
        <w:jc w:val="right"/>
        <w:rPr>
          <w:b/>
        </w:rPr>
      </w:pPr>
      <w:r>
        <w:rPr>
          <w:b/>
        </w:rPr>
        <w:t>GRANTED</w:t>
      </w:r>
    </w:p>
    <w:p w14:paraId="0272B6E3" w14:textId="77777777" w:rsidR="007B46E1" w:rsidRPr="00B84361" w:rsidRDefault="007B46E1" w:rsidP="007B46E1">
      <w:pPr>
        <w:ind w:left="1134" w:hanging="1134"/>
        <w:jc w:val="both"/>
        <w:rPr>
          <w:bCs/>
        </w:rPr>
      </w:pPr>
      <w:r>
        <w:rPr>
          <w:bCs/>
        </w:rPr>
        <w:t>22/03564</w:t>
      </w:r>
      <w:r>
        <w:rPr>
          <w:bCs/>
        </w:rPr>
        <w:tab/>
      </w:r>
      <w:r>
        <w:t>Alterations and extensions including erection of a first and second floor extension over existing balcony at rear, erection of a single storey infill extension at rear with glazed pitched roof over, installation of a lantern roof light in existing flat roof at side, construction of a dormer window and installation of a roof light at front, alterations to replace garage door with door and window at front, alterations to existing porch and installation of windows and solar panels to side Location: Mere Close Hull Road Hornsea East Riding Of Yorkshire HU18 1RJ</w:t>
      </w:r>
    </w:p>
    <w:p w14:paraId="05DECCBA" w14:textId="77777777" w:rsidR="007B46E1" w:rsidRDefault="007B46E1" w:rsidP="007B46E1">
      <w:pPr>
        <w:ind w:left="2160" w:hanging="2160"/>
        <w:jc w:val="right"/>
        <w:rPr>
          <w:b/>
        </w:rPr>
      </w:pPr>
      <w:r>
        <w:rPr>
          <w:b/>
        </w:rPr>
        <w:t>GRANTED</w:t>
      </w:r>
    </w:p>
    <w:p w14:paraId="47ED4853" w14:textId="77777777" w:rsidR="000F5FDF" w:rsidRDefault="000F5FDF"/>
    <w:p w14:paraId="74FC821A" w14:textId="77777777" w:rsidR="00573724" w:rsidRDefault="00573724" w:rsidP="000F5FDF"/>
    <w:p w14:paraId="16180A25" w14:textId="77777777" w:rsidR="00573724" w:rsidRDefault="00573724" w:rsidP="000F5FDF"/>
    <w:p w14:paraId="3349FA18" w14:textId="77777777" w:rsidR="00573724" w:rsidRDefault="00573724" w:rsidP="000F5FDF"/>
    <w:p w14:paraId="380C3D97" w14:textId="77777777" w:rsidR="00573724" w:rsidRDefault="00573724" w:rsidP="000F5FDF"/>
    <w:p w14:paraId="48A39FA6" w14:textId="77777777" w:rsidR="00573724" w:rsidRDefault="00573724" w:rsidP="000F5FDF"/>
    <w:p w14:paraId="48307C52" w14:textId="77777777" w:rsidR="000F5FDF" w:rsidRDefault="000F5FDF" w:rsidP="000F5FDF">
      <w:r>
        <w:t>Signed Chairman ……………………………………………………………</w:t>
      </w:r>
    </w:p>
    <w:p w14:paraId="071E278A" w14:textId="77777777" w:rsidR="000F5FDF" w:rsidRDefault="000F5FDF"/>
    <w:sectPr w:rsidR="000F5FDF" w:rsidSect="00CB3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426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3AD0" w14:textId="77777777" w:rsidR="00884D7F" w:rsidRDefault="00884D7F" w:rsidP="000F5FDF">
      <w:r>
        <w:separator/>
      </w:r>
    </w:p>
  </w:endnote>
  <w:endnote w:type="continuationSeparator" w:id="0">
    <w:p w14:paraId="17B4D952" w14:textId="77777777" w:rsidR="00884D7F" w:rsidRDefault="00884D7F" w:rsidP="000F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8808" w14:textId="77777777" w:rsidR="00884D7F" w:rsidRDefault="00884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886158"/>
      <w:docPartObj>
        <w:docPartGallery w:val="Page Numbers (Bottom of Page)"/>
        <w:docPartUnique/>
      </w:docPartObj>
    </w:sdtPr>
    <w:sdtEndPr/>
    <w:sdtContent>
      <w:p w14:paraId="108BC7C2" w14:textId="77777777" w:rsidR="00884D7F" w:rsidRDefault="00D47E37">
        <w:pPr>
          <w:pStyle w:val="Footer"/>
          <w:jc w:val="center"/>
        </w:pPr>
        <w:r>
          <w:fldChar w:fldCharType="begin"/>
        </w:r>
        <w:r w:rsidR="00CB3D76">
          <w:instrText xml:space="preserve"> PAGE   \* MERGEFORMAT </w:instrText>
        </w:r>
        <w:r>
          <w:fldChar w:fldCharType="separate"/>
        </w:r>
        <w:r w:rsidR="000C749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D7B14B2" w14:textId="77777777" w:rsidR="00884D7F" w:rsidRDefault="00884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625A" w14:textId="77777777" w:rsidR="00884D7F" w:rsidRDefault="00884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1BD8" w14:textId="77777777" w:rsidR="00884D7F" w:rsidRDefault="00884D7F" w:rsidP="000F5FDF">
      <w:r>
        <w:separator/>
      </w:r>
    </w:p>
  </w:footnote>
  <w:footnote w:type="continuationSeparator" w:id="0">
    <w:p w14:paraId="54920F3C" w14:textId="77777777" w:rsidR="00884D7F" w:rsidRDefault="00884D7F" w:rsidP="000F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06F2" w14:textId="77777777" w:rsidR="00884D7F" w:rsidRDefault="00884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9F72" w14:textId="77777777" w:rsidR="00884D7F" w:rsidRDefault="00884D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AEFD" w14:textId="77777777" w:rsidR="00884D7F" w:rsidRDefault="00884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9054E"/>
    <w:multiLevelType w:val="hybridMultilevel"/>
    <w:tmpl w:val="454003DE"/>
    <w:lvl w:ilvl="0" w:tplc="434C27E8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14520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8D"/>
    <w:rsid w:val="00085B62"/>
    <w:rsid w:val="000A3DB9"/>
    <w:rsid w:val="000C749C"/>
    <w:rsid w:val="000F5FDF"/>
    <w:rsid w:val="00282C56"/>
    <w:rsid w:val="00296DCA"/>
    <w:rsid w:val="0043720D"/>
    <w:rsid w:val="00464C23"/>
    <w:rsid w:val="00465CC4"/>
    <w:rsid w:val="004E1CB6"/>
    <w:rsid w:val="00573724"/>
    <w:rsid w:val="007306C5"/>
    <w:rsid w:val="007468A6"/>
    <w:rsid w:val="007B46E1"/>
    <w:rsid w:val="008245E8"/>
    <w:rsid w:val="008757A7"/>
    <w:rsid w:val="00884D7F"/>
    <w:rsid w:val="00AC10C0"/>
    <w:rsid w:val="00AF798D"/>
    <w:rsid w:val="00B03CA5"/>
    <w:rsid w:val="00C03CA3"/>
    <w:rsid w:val="00C1422F"/>
    <w:rsid w:val="00CB3D76"/>
    <w:rsid w:val="00CD5E10"/>
    <w:rsid w:val="00D47E37"/>
    <w:rsid w:val="00EC7931"/>
    <w:rsid w:val="00F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1B72FC5"/>
  <w15:docId w15:val="{5D21353D-7809-41C8-A644-3ACA1961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8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5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F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FDF"/>
    <w:rPr>
      <w:rFonts w:ascii="Times New Roman" w:eastAsia="Times New Roman" w:hAnsi="Times New Roman" w:cs="Times New Roman"/>
      <w:sz w:val="24"/>
      <w:szCs w:val="24"/>
    </w:rPr>
  </w:style>
  <w:style w:type="character" w:customStyle="1" w:styleId="casenumber">
    <w:name w:val="casenumber"/>
    <w:basedOn w:val="DefaultParagraphFont"/>
    <w:rsid w:val="000A3DB9"/>
  </w:style>
  <w:style w:type="character" w:customStyle="1" w:styleId="description">
    <w:name w:val="description"/>
    <w:basedOn w:val="DefaultParagraphFont"/>
    <w:rsid w:val="000A3DB9"/>
  </w:style>
  <w:style w:type="character" w:customStyle="1" w:styleId="address">
    <w:name w:val="address"/>
    <w:basedOn w:val="DefaultParagraphFont"/>
    <w:rsid w:val="000A3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Nicky Thornton</cp:lastModifiedBy>
  <cp:revision>3</cp:revision>
  <cp:lastPrinted>2022-12-13T14:44:00Z</cp:lastPrinted>
  <dcterms:created xsi:type="dcterms:W3CDTF">2023-02-07T10:02:00Z</dcterms:created>
  <dcterms:modified xsi:type="dcterms:W3CDTF">2023-02-07T11:18:00Z</dcterms:modified>
</cp:coreProperties>
</file>