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7" w:rsidRDefault="00A32BD7" w:rsidP="00401A2B">
      <w:pPr>
        <w:jc w:val="both"/>
        <w:rPr>
          <w:b/>
          <w:bCs/>
        </w:rPr>
      </w:pPr>
    </w:p>
    <w:p w:rsidR="00A32BD7" w:rsidRDefault="00BE2B9B" w:rsidP="00401A2B">
      <w:pPr>
        <w:jc w:val="center"/>
        <w:rPr>
          <w:b/>
          <w:bCs/>
          <w:sz w:val="28"/>
          <w:szCs w:val="28"/>
        </w:rPr>
      </w:pPr>
      <w:r w:rsidRPr="00BE2B9B">
        <w:rPr>
          <w:b/>
          <w:bCs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6pt;height:109.5pt;visibility:visible">
            <v:imagedata r:id="rId5" o:title=""/>
          </v:shape>
        </w:pict>
      </w:r>
    </w:p>
    <w:p w:rsidR="00A32BD7" w:rsidRDefault="00A32BD7" w:rsidP="00401A2B">
      <w:pPr>
        <w:jc w:val="center"/>
        <w:rPr>
          <w:b/>
          <w:bCs/>
          <w:sz w:val="28"/>
          <w:szCs w:val="28"/>
        </w:rPr>
      </w:pPr>
    </w:p>
    <w:p w:rsidR="00A32BD7" w:rsidRDefault="00A32BD7" w:rsidP="0040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:rsidR="00A32BD7" w:rsidRDefault="00A32BD7" w:rsidP="00401A2B">
      <w:pPr>
        <w:jc w:val="center"/>
        <w:rPr>
          <w:b/>
          <w:bCs/>
          <w:sz w:val="28"/>
          <w:szCs w:val="28"/>
        </w:rPr>
      </w:pPr>
    </w:p>
    <w:p w:rsidR="00A32BD7" w:rsidRDefault="00A32BD7" w:rsidP="00401A2B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:rsidR="00A32BD7" w:rsidRDefault="00A32BD7" w:rsidP="00401A2B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:rsidR="00A32BD7" w:rsidRDefault="00A32BD7" w:rsidP="00401A2B">
      <w:pPr>
        <w:jc w:val="center"/>
        <w:rPr>
          <w:b/>
          <w:bCs/>
        </w:rPr>
      </w:pPr>
    </w:p>
    <w:p w:rsidR="00A32BD7" w:rsidRDefault="00A32BD7" w:rsidP="00401A2B">
      <w:pPr>
        <w:jc w:val="center"/>
        <w:rPr>
          <w:b/>
          <w:bCs/>
        </w:rPr>
      </w:pPr>
      <w:r>
        <w:rPr>
          <w:b/>
          <w:bCs/>
        </w:rPr>
        <w:t xml:space="preserve">HELD ON </w:t>
      </w:r>
      <w:smartTag w:uri="urn:schemas-microsoft-com:office:smarttags" w:element="date">
        <w:smartTagPr>
          <w:attr w:name="Month" w:val="5"/>
          <w:attr w:name="Day" w:val="9"/>
          <w:attr w:name="Year" w:val="2022"/>
        </w:smartTagPr>
        <w:r>
          <w:rPr>
            <w:b/>
            <w:bCs/>
          </w:rPr>
          <w:t>MONDAY 9</w:t>
        </w:r>
        <w:r>
          <w:rPr>
            <w:b/>
            <w:bCs/>
            <w:vertAlign w:val="superscript"/>
          </w:rPr>
          <w:t xml:space="preserve">TH </w:t>
        </w:r>
        <w:smartTag w:uri="urn:schemas-microsoft-com:office:smarttags" w:element="stockticker">
          <w:r>
            <w:rPr>
              <w:b/>
              <w:bCs/>
            </w:rPr>
            <w:t>MAY</w:t>
          </w:r>
        </w:smartTag>
        <w:r>
          <w:rPr>
            <w:b/>
            <w:bCs/>
          </w:rPr>
          <w:t xml:space="preserve"> 2022</w:t>
        </w:r>
      </w:smartTag>
    </w:p>
    <w:p w:rsidR="00A32BD7" w:rsidRDefault="00A32BD7" w:rsidP="00401A2B">
      <w:pPr>
        <w:jc w:val="center"/>
        <w:rPr>
          <w:b/>
          <w:bCs/>
        </w:rPr>
      </w:pPr>
    </w:p>
    <w:p w:rsidR="00A32BD7" w:rsidRDefault="00A32BD7" w:rsidP="00401A2B">
      <w:pPr>
        <w:jc w:val="center"/>
        <w:rPr>
          <w:b/>
          <w:bCs/>
        </w:rPr>
      </w:pPr>
      <w:r>
        <w:rPr>
          <w:b/>
          <w:bCs/>
        </w:rPr>
        <w:t>PRESENT</w:t>
      </w:r>
    </w:p>
    <w:p w:rsidR="00A32BD7" w:rsidRDefault="00A32BD7" w:rsidP="00401A2B"/>
    <w:p w:rsidR="00A32BD7" w:rsidRDefault="00A32BD7" w:rsidP="00401A2B">
      <w:pPr>
        <w:ind w:left="72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>
        <w:rPr>
          <w:b/>
          <w:bCs/>
        </w:rPr>
        <w:tab/>
      </w:r>
      <w:r w:rsidRPr="000B1225">
        <w:t xml:space="preserve">T Bunch, </w:t>
      </w:r>
      <w:smartTag w:uri="urn:schemas-microsoft-com:office:smarttags" w:element="place">
        <w:r>
          <w:t>S Prescott</w:t>
        </w:r>
      </w:smartTag>
      <w:r>
        <w:t xml:space="preserve">, K Nicholson, </w:t>
      </w:r>
      <w:proofErr w:type="gramStart"/>
      <w:r>
        <w:t>A</w:t>
      </w:r>
      <w:proofErr w:type="gramEnd"/>
      <w:r>
        <w:t xml:space="preserve"> Eastwood,</w:t>
      </w:r>
    </w:p>
    <w:p w:rsidR="00A32BD7" w:rsidRDefault="00A32BD7" w:rsidP="00116EF6">
      <w:pPr>
        <w:ind w:left="2880" w:firstLine="45"/>
      </w:pPr>
      <w:r>
        <w:t xml:space="preserve">A Robinson, Mrs J Robinson, B Y Jefferson, J Whittle,           </w:t>
      </w:r>
      <w:smartTag w:uri="urn:schemas-microsoft-com:office:smarttags" w:element="place">
        <w:r>
          <w:t>N Dixon</w:t>
        </w:r>
      </w:smartTag>
      <w:r>
        <w:t xml:space="preserve">, </w:t>
      </w:r>
      <w:proofErr w:type="gramStart"/>
      <w:r>
        <w:t>Ms  J</w:t>
      </w:r>
      <w:proofErr w:type="gramEnd"/>
      <w:r>
        <w:t xml:space="preserve"> Kemp, Mrs L </w:t>
      </w:r>
      <w:proofErr w:type="spellStart"/>
      <w:r>
        <w:t>Embleton</w:t>
      </w:r>
      <w:proofErr w:type="spellEnd"/>
      <w:r>
        <w:t xml:space="preserve"> &amp; Ms C Morgan-Muir</w:t>
      </w:r>
    </w:p>
    <w:p w:rsidR="00A32BD7" w:rsidRDefault="00A32BD7" w:rsidP="00116EF6">
      <w:pPr>
        <w:ind w:left="2880" w:firstLine="45"/>
      </w:pPr>
    </w:p>
    <w:p w:rsidR="00A32BD7" w:rsidRDefault="00A32BD7" w:rsidP="00116EF6">
      <w:pPr>
        <w:ind w:left="2880" w:firstLine="45"/>
      </w:pPr>
      <w:r>
        <w:t xml:space="preserve">In attendance:  </w:t>
      </w:r>
      <w:smartTag w:uri="urn:schemas-microsoft-com:office:smarttags" w:element="place">
        <w:r>
          <w:t>N Thornton</w:t>
        </w:r>
      </w:smartTag>
      <w:r>
        <w:t xml:space="preserve"> – Assistant Town Clerk</w:t>
      </w:r>
    </w:p>
    <w:p w:rsidR="00A32BD7" w:rsidRDefault="00A32BD7" w:rsidP="00116EF6"/>
    <w:p w:rsidR="00A32BD7" w:rsidRDefault="00A32BD7" w:rsidP="00401A2B"/>
    <w:p w:rsidR="00A32BD7" w:rsidRDefault="00A32BD7" w:rsidP="009620A1"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 xml:space="preserve">Cllr Mrs J </w:t>
      </w:r>
      <w:proofErr w:type="spellStart"/>
      <w:r>
        <w:t>Greensmith</w:t>
      </w:r>
      <w:proofErr w:type="spellEnd"/>
      <w:r>
        <w:t>, E Whitworth</w:t>
      </w:r>
    </w:p>
    <w:p w:rsidR="00A32BD7" w:rsidRDefault="00A32BD7" w:rsidP="00401A2B">
      <w:r>
        <w:tab/>
      </w:r>
    </w:p>
    <w:p w:rsidR="00A32BD7" w:rsidRDefault="00A32BD7" w:rsidP="00D950E9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</w:t>
      </w:r>
      <w:proofErr w:type="spellStart"/>
      <w:r>
        <w:rPr>
          <w:b/>
          <w:bCs/>
          <w:i/>
          <w:iCs/>
        </w:rPr>
        <w:t>Disclosable</w:t>
      </w:r>
      <w:proofErr w:type="spellEnd"/>
      <w:r>
        <w:rPr>
          <w:b/>
          <w:bCs/>
          <w:i/>
          <w:iCs/>
        </w:rPr>
        <w:t xml:space="preserve"> Pecuniary Interests) Regulations 2012</w:t>
      </w:r>
    </w:p>
    <w:p w:rsidR="00A32BD7" w:rsidRDefault="00A32BD7" w:rsidP="00401A2B">
      <w:pPr>
        <w:ind w:left="720"/>
        <w:rPr>
          <w:b/>
          <w:bCs/>
          <w:i/>
          <w:iCs/>
        </w:rPr>
      </w:pPr>
    </w:p>
    <w:p w:rsidR="00A32BD7" w:rsidRDefault="00A32BD7" w:rsidP="00401A2B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883"/>
        <w:gridCol w:w="1271"/>
        <w:gridCol w:w="1428"/>
        <w:gridCol w:w="2726"/>
      </w:tblGrid>
      <w:tr w:rsidR="00A32BD7" w:rsidRPr="00A15919">
        <w:tc>
          <w:tcPr>
            <w:tcW w:w="1466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83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1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28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726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A32BD7" w:rsidRPr="00A15919">
        <w:tc>
          <w:tcPr>
            <w:tcW w:w="1466" w:type="dxa"/>
          </w:tcPr>
          <w:p w:rsidR="00A32BD7" w:rsidRPr="00A15919" w:rsidRDefault="00A32BD7" w:rsidP="00401A2B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A32BD7" w:rsidRPr="00A15919" w:rsidRDefault="00A32BD7" w:rsidP="00285BA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A32BD7" w:rsidRPr="00A15919" w:rsidRDefault="00A32BD7" w:rsidP="00285BA9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:rsidR="00A32BD7" w:rsidRPr="00A15919" w:rsidRDefault="00A32BD7" w:rsidP="00401A2B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A32BD7" w:rsidRPr="00A15919" w:rsidRDefault="00A32BD7" w:rsidP="00285BA9">
            <w:pPr>
              <w:rPr>
                <w:b/>
                <w:bCs/>
              </w:rPr>
            </w:pPr>
          </w:p>
        </w:tc>
      </w:tr>
      <w:tr w:rsidR="00A32BD7" w:rsidRPr="00A15919">
        <w:tc>
          <w:tcPr>
            <w:tcW w:w="1466" w:type="dxa"/>
          </w:tcPr>
          <w:p w:rsidR="00A32BD7" w:rsidRPr="00A15919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22/00478</w:t>
            </w:r>
          </w:p>
        </w:tc>
        <w:tc>
          <w:tcPr>
            <w:tcW w:w="1883" w:type="dxa"/>
          </w:tcPr>
          <w:p w:rsidR="00A32BD7" w:rsidRPr="00A15919" w:rsidRDefault="00A32BD7" w:rsidP="00285BA9">
            <w:pPr>
              <w:rPr>
                <w:b/>
                <w:bCs/>
              </w:rPr>
            </w:pPr>
            <w:smartTag w:uri="urn:schemas-microsoft-com:office:smarttags" w:element="place">
              <w:r w:rsidRPr="00955584">
                <w:rPr>
                  <w:b/>
                  <w:bCs/>
                </w:rPr>
                <w:t>S Prescott</w:t>
              </w:r>
            </w:smartTag>
            <w:r w:rsidRPr="00955584">
              <w:rPr>
                <w:b/>
                <w:bCs/>
              </w:rPr>
              <w:t xml:space="preserve">      </w:t>
            </w:r>
          </w:p>
        </w:tc>
        <w:tc>
          <w:tcPr>
            <w:tcW w:w="1271" w:type="dxa"/>
          </w:tcPr>
          <w:p w:rsidR="00A32BD7" w:rsidRPr="00A15919" w:rsidRDefault="00A32BD7" w:rsidP="001D128A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A32BD7" w:rsidRPr="00A15919" w:rsidRDefault="00A32BD7" w:rsidP="00116EF6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A32BD7" w:rsidRDefault="00A32BD7" w:rsidP="00401A2B">
            <w:pPr>
              <w:jc w:val="center"/>
              <w:rPr>
                <w:b/>
                <w:bCs/>
              </w:rPr>
            </w:pPr>
          </w:p>
          <w:p w:rsidR="00A32BD7" w:rsidRPr="00A15919" w:rsidRDefault="00A32BD7" w:rsidP="00401A2B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A32BD7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Applicants employer</w:t>
            </w:r>
          </w:p>
          <w:p w:rsidR="00A32BD7" w:rsidRPr="00A15919" w:rsidRDefault="00A32BD7" w:rsidP="00285BA9">
            <w:pPr>
              <w:rPr>
                <w:b/>
                <w:bCs/>
              </w:rPr>
            </w:pPr>
          </w:p>
        </w:tc>
      </w:tr>
      <w:tr w:rsidR="00A32BD7" w:rsidRPr="00A15919">
        <w:tc>
          <w:tcPr>
            <w:tcW w:w="1466" w:type="dxa"/>
          </w:tcPr>
          <w:p w:rsidR="00A32BD7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Pr="00A15919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</w:tc>
        <w:tc>
          <w:tcPr>
            <w:tcW w:w="1883" w:type="dxa"/>
          </w:tcPr>
          <w:p w:rsidR="00A32BD7" w:rsidRDefault="00A32BD7" w:rsidP="00285BA9">
            <w:pPr>
              <w:rPr>
                <w:b/>
                <w:bCs/>
              </w:rPr>
            </w:pPr>
          </w:p>
          <w:p w:rsidR="00A32BD7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Pr="00A15919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>J Whittle</w:t>
            </w:r>
          </w:p>
        </w:tc>
        <w:tc>
          <w:tcPr>
            <w:tcW w:w="1271" w:type="dxa"/>
          </w:tcPr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A32BD7" w:rsidRDefault="00A32BD7" w:rsidP="00285BA9">
            <w:pPr>
              <w:jc w:val="center"/>
              <w:rPr>
                <w:b/>
                <w:bCs/>
              </w:rPr>
            </w:pPr>
          </w:p>
          <w:p w:rsidR="00A32BD7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A32BD7" w:rsidRDefault="00A32BD7" w:rsidP="00285BA9">
            <w:pPr>
              <w:jc w:val="center"/>
              <w:rPr>
                <w:b/>
                <w:bCs/>
              </w:rPr>
            </w:pPr>
          </w:p>
          <w:p w:rsidR="00A32BD7" w:rsidRDefault="00A32BD7" w:rsidP="00285BA9">
            <w:pPr>
              <w:jc w:val="center"/>
              <w:rPr>
                <w:b/>
                <w:bCs/>
              </w:rPr>
            </w:pPr>
          </w:p>
          <w:p w:rsidR="00A32BD7" w:rsidRDefault="00A32BD7" w:rsidP="00285BA9">
            <w:pPr>
              <w:jc w:val="center"/>
              <w:rPr>
                <w:b/>
                <w:bCs/>
              </w:rPr>
            </w:pPr>
          </w:p>
          <w:p w:rsidR="00A32BD7" w:rsidRDefault="00A32BD7" w:rsidP="00285BA9">
            <w:pPr>
              <w:jc w:val="center"/>
              <w:rPr>
                <w:b/>
                <w:bCs/>
              </w:rPr>
            </w:pPr>
          </w:p>
          <w:p w:rsidR="00A32BD7" w:rsidRPr="00A15919" w:rsidRDefault="00A32BD7" w:rsidP="00285BA9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</w:tc>
        <w:tc>
          <w:tcPr>
            <w:tcW w:w="2726" w:type="dxa"/>
          </w:tcPr>
          <w:p w:rsidR="00A32BD7" w:rsidRDefault="00A32BD7" w:rsidP="00285BA9">
            <w:pPr>
              <w:rPr>
                <w:b/>
                <w:bCs/>
              </w:rPr>
            </w:pPr>
          </w:p>
          <w:p w:rsidR="00A32BD7" w:rsidRDefault="00A32BD7" w:rsidP="00285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 of Eastern Area Planning </w:t>
            </w:r>
            <w:proofErr w:type="spellStart"/>
            <w:r>
              <w:rPr>
                <w:b/>
                <w:bCs/>
              </w:rPr>
              <w:t>cttee</w:t>
            </w:r>
            <w:proofErr w:type="spellEnd"/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Default="00A32BD7" w:rsidP="00285BA9">
            <w:pPr>
              <w:rPr>
                <w:b/>
                <w:bCs/>
              </w:rPr>
            </w:pPr>
          </w:p>
          <w:p w:rsidR="00A32BD7" w:rsidRPr="00A15919" w:rsidRDefault="00A32BD7" w:rsidP="00285BA9">
            <w:pPr>
              <w:rPr>
                <w:b/>
                <w:bCs/>
              </w:rPr>
            </w:pPr>
            <w:r w:rsidRPr="00A15919">
              <w:rPr>
                <w:b/>
                <w:bCs/>
              </w:rPr>
              <w:t>Member of ERYC Strategic Planning Committee</w:t>
            </w:r>
          </w:p>
        </w:tc>
      </w:tr>
    </w:tbl>
    <w:p w:rsidR="00A32BD7" w:rsidRDefault="00A32BD7" w:rsidP="00401A2B"/>
    <w:p w:rsidR="00A32BD7" w:rsidRDefault="00A32BD7" w:rsidP="00401A2B">
      <w:pPr>
        <w:jc w:val="both"/>
        <w:rPr>
          <w:b/>
          <w:bCs/>
        </w:rPr>
      </w:pPr>
    </w:p>
    <w:p w:rsidR="00A32BD7" w:rsidRPr="001D39D1" w:rsidRDefault="00A32BD7" w:rsidP="00D950E9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</w:rPr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A32BD7" w:rsidRDefault="00A32BD7" w:rsidP="00D950E9">
      <w:pPr>
        <w:ind w:left="720"/>
        <w:jc w:val="both"/>
      </w:pPr>
      <w:r>
        <w:lastRenderedPageBreak/>
        <w:tab/>
        <w:t>There were no dispensations to note</w:t>
      </w:r>
    </w:p>
    <w:p w:rsidR="00A32BD7" w:rsidRDefault="00A32BD7" w:rsidP="00E46320">
      <w:pPr>
        <w:jc w:val="both"/>
      </w:pPr>
    </w:p>
    <w:p w:rsidR="00A32BD7" w:rsidRDefault="00A32BD7" w:rsidP="00E46320">
      <w:pPr>
        <w:jc w:val="both"/>
      </w:pPr>
      <w:r w:rsidRPr="00E46320">
        <w:rPr>
          <w:b/>
          <w:bCs/>
        </w:rPr>
        <w:t>3.</w:t>
      </w:r>
      <w:r w:rsidRPr="00E46320">
        <w:rPr>
          <w:b/>
          <w:bCs/>
        </w:rPr>
        <w:tab/>
        <w:t>Town Clerk update</w:t>
      </w:r>
      <w:r>
        <w:t xml:space="preserve"> – nothing to report</w:t>
      </w:r>
    </w:p>
    <w:p w:rsidR="00A32BD7" w:rsidRDefault="00A32BD7" w:rsidP="00401A2B">
      <w:pPr>
        <w:jc w:val="both"/>
        <w:rPr>
          <w:b/>
          <w:bCs/>
          <w:i/>
          <w:iCs/>
        </w:rPr>
      </w:pPr>
    </w:p>
    <w:p w:rsidR="00A32BD7" w:rsidRDefault="00A32BD7" w:rsidP="00E46320">
      <w:pPr>
        <w:jc w:val="both"/>
      </w:pPr>
      <w:r>
        <w:rPr>
          <w:b/>
          <w:bCs/>
        </w:rPr>
        <w:t>4.</w:t>
      </w:r>
      <w:r>
        <w:rPr>
          <w:b/>
          <w:bCs/>
        </w:rPr>
        <w:tab/>
        <w:t xml:space="preserve">CCTV Cinema Street Car Park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46320">
        <w:t>it</w:t>
      </w:r>
      <w:r>
        <w:t xml:space="preserve"> was </w:t>
      </w:r>
      <w:r w:rsidRPr="00E46320">
        <w:rPr>
          <w:b/>
          <w:bCs/>
        </w:rPr>
        <w:t>RESOLVED</w:t>
      </w:r>
      <w:r>
        <w:t xml:space="preserve"> to explore </w:t>
      </w:r>
    </w:p>
    <w:p w:rsidR="00A32BD7" w:rsidRPr="00E46320" w:rsidRDefault="00A32BD7" w:rsidP="00E46320">
      <w:pPr>
        <w:ind w:left="5760"/>
        <w:jc w:val="both"/>
      </w:pPr>
      <w:proofErr w:type="gramStart"/>
      <w:r>
        <w:t>costs</w:t>
      </w:r>
      <w:proofErr w:type="gramEnd"/>
      <w:r>
        <w:t xml:space="preserve"> and feasibility for installing CCTV and also to look into any grants available to fund.</w:t>
      </w:r>
    </w:p>
    <w:p w:rsidR="00A32BD7" w:rsidRDefault="00A32BD7" w:rsidP="00116EF6">
      <w:pPr>
        <w:jc w:val="both"/>
        <w:rPr>
          <w:b/>
          <w:bCs/>
        </w:rPr>
      </w:pPr>
    </w:p>
    <w:p w:rsidR="00A32BD7" w:rsidRDefault="00A32BD7" w:rsidP="00E46320">
      <w:pPr>
        <w:jc w:val="both"/>
      </w:pPr>
      <w:r>
        <w:rPr>
          <w:b/>
          <w:bCs/>
        </w:rPr>
        <w:t>5.</w:t>
      </w:r>
      <w:r>
        <w:rPr>
          <w:b/>
          <w:bCs/>
        </w:rPr>
        <w:tab/>
        <w:t>Lloyds Bank Mobile Van – License renewal -</w:t>
      </w:r>
      <w:r>
        <w:rPr>
          <w:b/>
          <w:bCs/>
        </w:rPr>
        <w:tab/>
      </w:r>
      <w:r>
        <w:t xml:space="preserve">it was </w:t>
      </w:r>
      <w:r w:rsidRPr="00E46320">
        <w:rPr>
          <w:b/>
          <w:bCs/>
        </w:rPr>
        <w:t>RESOLVED</w:t>
      </w:r>
      <w:r>
        <w:t xml:space="preserve"> before the </w:t>
      </w:r>
    </w:p>
    <w:p w:rsidR="00A32BD7" w:rsidRDefault="00D327CC" w:rsidP="00E46320">
      <w:pPr>
        <w:ind w:left="5760"/>
        <w:jc w:val="both"/>
      </w:pPr>
      <w:proofErr w:type="gramStart"/>
      <w:r>
        <w:t>council</w:t>
      </w:r>
      <w:proofErr w:type="gramEnd"/>
      <w:r>
        <w:t xml:space="preserve"> decide</w:t>
      </w:r>
      <w:r w:rsidR="00A32BD7">
        <w:t xml:space="preserve"> on a renewal figure that we ask Lloyds Bank if they would extend their hours to either one visit per week or longer hours every fortnight.</w:t>
      </w:r>
    </w:p>
    <w:p w:rsidR="00A32BD7" w:rsidRDefault="00A32BD7" w:rsidP="00401A2B">
      <w:pPr>
        <w:jc w:val="both"/>
        <w:rPr>
          <w:b/>
          <w:bCs/>
        </w:rPr>
      </w:pPr>
    </w:p>
    <w:p w:rsidR="00A32BD7" w:rsidRDefault="00A32BD7" w:rsidP="00401A2B">
      <w:pPr>
        <w:ind w:left="3600" w:hanging="720"/>
        <w:jc w:val="both"/>
        <w:rPr>
          <w:b/>
          <w:bCs/>
        </w:rPr>
      </w:pPr>
    </w:p>
    <w:p w:rsidR="00A32BD7" w:rsidRDefault="00A32BD7" w:rsidP="00B6146E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:rsidR="00A32BD7" w:rsidRDefault="00A32BD7" w:rsidP="00B6146E">
      <w:pPr>
        <w:jc w:val="center"/>
        <w:rPr>
          <w:sz w:val="36"/>
          <w:szCs w:val="36"/>
        </w:rPr>
      </w:pPr>
    </w:p>
    <w:p w:rsidR="00A32BD7" w:rsidRDefault="00A32BD7" w:rsidP="00B6146E">
      <w:pPr>
        <w:jc w:val="both"/>
        <w:rPr>
          <w:b/>
          <w:bCs/>
          <w:sz w:val="36"/>
          <w:szCs w:val="36"/>
        </w:rPr>
      </w:pPr>
      <w:r w:rsidRPr="007A0AFA">
        <w:rPr>
          <w:b/>
          <w:bCs/>
          <w:sz w:val="36"/>
          <w:szCs w:val="36"/>
        </w:rPr>
        <w:t>(A)</w:t>
      </w:r>
    </w:p>
    <w:p w:rsidR="00A32BD7" w:rsidRDefault="00A32BD7" w:rsidP="00B6146E">
      <w:pPr>
        <w:jc w:val="both"/>
      </w:pPr>
    </w:p>
    <w:p w:rsidR="00A32BD7" w:rsidRPr="00E46320" w:rsidRDefault="00A32BD7" w:rsidP="00E46320">
      <w:pPr>
        <w:ind w:left="1440" w:hanging="1440"/>
        <w:jc w:val="both"/>
      </w:pPr>
      <w:r>
        <w:t>22/00924</w:t>
      </w:r>
      <w:r>
        <w:tab/>
      </w:r>
      <w:r w:rsidRPr="00504683">
        <w:t>Erection of single storey extension to rear following conversion of existing</w:t>
      </w:r>
      <w:r w:rsidRPr="00504683">
        <w:br/>
        <w:t>garage into additional living space and construction of dormers to front</w:t>
      </w:r>
      <w:r>
        <w:t xml:space="preserve"> and side roof following loft </w:t>
      </w:r>
      <w:r w:rsidRPr="00504683">
        <w:t>conversion</w:t>
      </w:r>
      <w:r>
        <w:t xml:space="preserve">.  </w:t>
      </w:r>
      <w:r w:rsidRPr="00247045">
        <w:t xml:space="preserve">Mill Lodge </w:t>
      </w:r>
      <w:proofErr w:type="spellStart"/>
      <w:r w:rsidRPr="00247045">
        <w:t>Atwick</w:t>
      </w:r>
      <w:proofErr w:type="spellEnd"/>
      <w:r w:rsidRPr="00247045">
        <w:t xml:space="preserve"> Road </w:t>
      </w:r>
      <w:proofErr w:type="spellStart"/>
      <w:r w:rsidRPr="00247045">
        <w:t>Hornsea</w:t>
      </w:r>
      <w:proofErr w:type="spellEnd"/>
      <w:r w:rsidRPr="00247045">
        <w:t xml:space="preserve"> East Riding </w:t>
      </w:r>
      <w:proofErr w:type="gramStart"/>
      <w:r w:rsidRPr="00247045">
        <w:t>Of</w:t>
      </w:r>
      <w:proofErr w:type="gramEnd"/>
      <w:r w:rsidRPr="00247045">
        <w:t xml:space="preserve"> Yorkshire HU18 1DZ</w:t>
      </w:r>
      <w:r>
        <w:t xml:space="preserve"> – </w:t>
      </w:r>
      <w:r>
        <w:rPr>
          <w:b/>
          <w:bCs/>
        </w:rPr>
        <w:t>RESOLVED</w:t>
      </w:r>
      <w:r>
        <w:t xml:space="preserve"> to support.</w:t>
      </w:r>
    </w:p>
    <w:p w:rsidR="00A32BD7" w:rsidRDefault="00A32BD7" w:rsidP="00E46320">
      <w:pPr>
        <w:ind w:left="1440" w:hanging="1440"/>
        <w:jc w:val="both"/>
      </w:pPr>
      <w:r>
        <w:t>22/00478</w:t>
      </w:r>
      <w:r>
        <w:tab/>
      </w:r>
      <w:r w:rsidRPr="00247045">
        <w:t>Erection of a dwelling and detached garage</w:t>
      </w:r>
      <w:r>
        <w:t xml:space="preserve">.  </w:t>
      </w:r>
      <w:r w:rsidRPr="00247045">
        <w:t xml:space="preserve">Land North </w:t>
      </w:r>
      <w:proofErr w:type="gramStart"/>
      <w:r w:rsidRPr="00247045">
        <w:t xml:space="preserve">Of 25 Rawson Way </w:t>
      </w:r>
      <w:proofErr w:type="spellStart"/>
      <w:r w:rsidRPr="00247045">
        <w:t>Hornsea</w:t>
      </w:r>
      <w:proofErr w:type="spellEnd"/>
      <w:r w:rsidRPr="00247045">
        <w:t xml:space="preserve"> East Riding Of</w:t>
      </w:r>
      <w:proofErr w:type="gramEnd"/>
      <w:r w:rsidRPr="00247045">
        <w:t xml:space="preserve"> Yorkshire HU18 1DH</w:t>
      </w:r>
      <w:r>
        <w:t xml:space="preserve"> - </w:t>
      </w:r>
      <w:r>
        <w:rPr>
          <w:b/>
          <w:bCs/>
        </w:rPr>
        <w:t>RESOLVED</w:t>
      </w:r>
      <w:r>
        <w:t xml:space="preserve"> to support</w:t>
      </w:r>
    </w:p>
    <w:p w:rsidR="00A32BD7" w:rsidRDefault="00A32BD7" w:rsidP="00E46320">
      <w:pPr>
        <w:ind w:left="1440" w:hanging="1440"/>
        <w:jc w:val="both"/>
      </w:pPr>
      <w:proofErr w:type="gramStart"/>
      <w:r>
        <w:t>22/01316</w:t>
      </w:r>
      <w:r>
        <w:tab/>
      </w:r>
      <w:r w:rsidRPr="00247045">
        <w:t>Erection of a building to form an additional fire engine bay</w:t>
      </w:r>
      <w:r>
        <w:t>.</w:t>
      </w:r>
      <w:proofErr w:type="gramEnd"/>
      <w:r>
        <w:t xml:space="preserve"> </w:t>
      </w:r>
      <w:r w:rsidRPr="00247045">
        <w:t xml:space="preserve"> </w:t>
      </w:r>
      <w:proofErr w:type="spellStart"/>
      <w:r w:rsidRPr="00247045">
        <w:t>Hornsea</w:t>
      </w:r>
      <w:proofErr w:type="spellEnd"/>
      <w:r w:rsidRPr="00247045">
        <w:t xml:space="preserve"> Fire Station Southgate </w:t>
      </w:r>
      <w:proofErr w:type="spellStart"/>
      <w:r w:rsidRPr="00247045">
        <w:t>Hornsea</w:t>
      </w:r>
      <w:proofErr w:type="spellEnd"/>
      <w:r w:rsidRPr="00247045">
        <w:t xml:space="preserve"> East Riding </w:t>
      </w:r>
      <w:proofErr w:type="gramStart"/>
      <w:r w:rsidRPr="00247045">
        <w:t>Of</w:t>
      </w:r>
      <w:proofErr w:type="gramEnd"/>
      <w:r w:rsidRPr="00247045">
        <w:t xml:space="preserve"> Yorkshire HU18 1RG</w:t>
      </w:r>
      <w:r>
        <w:t xml:space="preserve"> - </w:t>
      </w:r>
      <w:r>
        <w:rPr>
          <w:b/>
          <w:bCs/>
        </w:rPr>
        <w:t>RESOLVED</w:t>
      </w:r>
      <w:r>
        <w:t xml:space="preserve"> to support</w:t>
      </w:r>
    </w:p>
    <w:p w:rsidR="00A32BD7" w:rsidRPr="00E46320" w:rsidRDefault="00A32BD7" w:rsidP="00E46320">
      <w:pPr>
        <w:ind w:left="1440" w:hanging="1440"/>
        <w:jc w:val="both"/>
      </w:pPr>
      <w:r>
        <w:t>22/01273</w:t>
      </w:r>
      <w:r>
        <w:tab/>
      </w:r>
      <w:r w:rsidRPr="00247045">
        <w:t xml:space="preserve">HORNSEA CONSERVATION </w:t>
      </w:r>
      <w:smartTag w:uri="urn:schemas-microsoft-com:office:smarttags" w:element="stockticker">
        <w:r w:rsidRPr="00247045">
          <w:t>AREA</w:t>
        </w:r>
      </w:smartTag>
      <w:r w:rsidRPr="00247045">
        <w:t xml:space="preserve"> - Fell 1 no. Walnut (T1) fell to ground</w:t>
      </w:r>
      <w:r w:rsidRPr="00247045">
        <w:br/>
        <w:t>level as the tree is in extremely close proximity to the property causing major</w:t>
      </w:r>
      <w:r w:rsidRPr="00247045">
        <w:br/>
        <w:t>concerns over structural damage to the building and utility services</w:t>
      </w:r>
      <w:r>
        <w:t>.</w:t>
      </w:r>
      <w:r w:rsidRPr="00247045">
        <w:t xml:space="preserve"> Angel Villa 42 </w:t>
      </w:r>
      <w:proofErr w:type="spellStart"/>
      <w:r w:rsidRPr="00247045">
        <w:t>Eastgate</w:t>
      </w:r>
      <w:proofErr w:type="spellEnd"/>
      <w:r w:rsidRPr="00247045">
        <w:t xml:space="preserve"> </w:t>
      </w:r>
      <w:proofErr w:type="spellStart"/>
      <w:r w:rsidRPr="00247045">
        <w:t>Hornsea</w:t>
      </w:r>
      <w:proofErr w:type="spellEnd"/>
      <w:r w:rsidRPr="00247045">
        <w:t xml:space="preserve"> East Riding </w:t>
      </w:r>
      <w:proofErr w:type="gramStart"/>
      <w:r w:rsidRPr="00247045">
        <w:t>Of</w:t>
      </w:r>
      <w:proofErr w:type="gramEnd"/>
      <w:r w:rsidRPr="00247045">
        <w:t xml:space="preserve"> Yorkshire HU18 1LW</w:t>
      </w:r>
      <w:r>
        <w:t xml:space="preserve"> – </w:t>
      </w:r>
      <w:r>
        <w:rPr>
          <w:b/>
          <w:bCs/>
        </w:rPr>
        <w:t>RESOLVED</w:t>
      </w:r>
      <w:r>
        <w:t xml:space="preserve"> to support the Tree Officer’s recommendations</w:t>
      </w:r>
    </w:p>
    <w:p w:rsidR="00A32BD7" w:rsidRDefault="00A32BD7" w:rsidP="00FF24E3">
      <w:pPr>
        <w:jc w:val="center"/>
        <w:rPr>
          <w:b/>
          <w:bCs/>
          <w:sz w:val="28"/>
          <w:szCs w:val="28"/>
          <w:u w:val="single"/>
        </w:rPr>
      </w:pPr>
    </w:p>
    <w:p w:rsidR="00A32BD7" w:rsidRDefault="00A32BD7" w:rsidP="00FF24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‘Decisions taken by the Planning Authority for noting’</w:t>
      </w:r>
    </w:p>
    <w:p w:rsidR="00A32BD7" w:rsidRPr="00E210E7" w:rsidRDefault="00A32BD7" w:rsidP="00FF24E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(B)</w:t>
      </w:r>
    </w:p>
    <w:p w:rsidR="00A32BD7" w:rsidRDefault="00A32BD7" w:rsidP="00B6146E">
      <w:pPr>
        <w:jc w:val="both"/>
      </w:pPr>
    </w:p>
    <w:p w:rsidR="00A32BD7" w:rsidRDefault="00A32BD7" w:rsidP="004A38B3">
      <w:pPr>
        <w:ind w:left="1440" w:hanging="1440"/>
        <w:jc w:val="both"/>
        <w:rPr>
          <w:b/>
          <w:bCs/>
        </w:rPr>
      </w:pPr>
      <w:proofErr w:type="gramStart"/>
      <w:r w:rsidRPr="00AD2F81">
        <w:t>22/01123</w:t>
      </w:r>
      <w:r>
        <w:rPr>
          <w:b/>
          <w:bCs/>
        </w:rPr>
        <w:tab/>
      </w:r>
      <w:r w:rsidRPr="00AD2F81">
        <w:t>HORNSEA</w:t>
      </w:r>
      <w:r w:rsidRPr="00B62876">
        <w:t xml:space="preserve"> CONSERVATION </w:t>
      </w:r>
      <w:smartTag w:uri="urn:schemas-microsoft-com:office:smarttags" w:element="stockticker">
        <w:r w:rsidRPr="00B62876">
          <w:t>AREA</w:t>
        </w:r>
      </w:smartTag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>
        <w:t>Fell 1 no Apple Tree (T1) and Fell 1 no unknown species of tree (T2).</w:t>
      </w:r>
      <w:proofErr w:type="gramEnd"/>
      <w:r>
        <w:t xml:space="preserve"> </w:t>
      </w:r>
      <w:proofErr w:type="spellStart"/>
      <w:r>
        <w:t>Ristonville</w:t>
      </w:r>
      <w:proofErr w:type="spellEnd"/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29 Burton Road</w:t>
          </w:r>
        </w:smartTag>
      </w:smartTag>
      <w:r>
        <w:t xml:space="preserve">, </w:t>
      </w:r>
      <w:proofErr w:type="spellStart"/>
      <w:r>
        <w:t>Hornsea</w:t>
      </w:r>
      <w:proofErr w:type="spellEnd"/>
      <w:r>
        <w:t xml:space="preserve">, East Riding of </w:t>
      </w:r>
      <w:smartTag w:uri="urn:schemas-microsoft-com:office:smarttags" w:element="place">
        <w:smartTag w:uri="urn:schemas-microsoft-com:office:smarttags" w:element="City">
          <w:r>
            <w:t>Yorkshire</w:t>
          </w:r>
        </w:smartTag>
        <w:r>
          <w:t xml:space="preserve">, </w:t>
        </w:r>
        <w:smartTag w:uri="urn:schemas-microsoft-com:office:smarttags" w:element="PostalCode">
          <w:r>
            <w:t>HU18 1QX</w:t>
          </w:r>
        </w:smartTag>
      </w:smartTag>
      <w:r>
        <w:tab/>
        <w:t xml:space="preserve">        </w:t>
      </w:r>
      <w:r w:rsidRPr="00AD2F81">
        <w:rPr>
          <w:b/>
          <w:bCs/>
        </w:rPr>
        <w:t>GRANTED</w:t>
      </w:r>
    </w:p>
    <w:p w:rsidR="00A32BD7" w:rsidRDefault="00A32BD7" w:rsidP="004A38B3">
      <w:pPr>
        <w:ind w:left="1440" w:hanging="1440"/>
        <w:jc w:val="both"/>
      </w:pPr>
      <w:r>
        <w:t>22/00879</w:t>
      </w:r>
      <w:r>
        <w:tab/>
        <w:t xml:space="preserve">Crown reduce 1 no Pine tree (T1) by removing large elongated limbs due to the tree being heavily one-sided and concerns over structural integrity in high winds. </w:t>
      </w:r>
      <w:smartTag w:uri="urn:schemas-microsoft-com:office:smarttags" w:element="place">
        <w:smartTag w:uri="urn:schemas-microsoft-com:office:smarttags" w:element="City">
          <w:r>
            <w:t>Linden</w:t>
          </w:r>
        </w:smartTag>
      </w:smartTag>
      <w:r>
        <w:t xml:space="preserve">, </w:t>
      </w:r>
      <w:proofErr w:type="gramStart"/>
      <w:r>
        <w:t>The</w:t>
      </w:r>
      <w:proofErr w:type="gramEnd"/>
      <w:r>
        <w:t xml:space="preserve"> Leys, </w:t>
      </w:r>
      <w:proofErr w:type="spellStart"/>
      <w:r>
        <w:t>Hornsea</w:t>
      </w:r>
      <w:proofErr w:type="spellEnd"/>
      <w:r>
        <w:t xml:space="preserve">, East Riding of </w:t>
      </w:r>
      <w:smartTag w:uri="urn:schemas-microsoft-com:office:smarttags" w:element="place">
        <w:smartTag w:uri="urn:schemas-microsoft-com:office:smarttags" w:element="City">
          <w:r>
            <w:t>Yorkshire</w:t>
          </w:r>
        </w:smartTag>
        <w:r>
          <w:t xml:space="preserve">, </w:t>
        </w:r>
        <w:smartTag w:uri="urn:schemas-microsoft-com:office:smarttags" w:element="PostalCode">
          <w:r>
            <w:t>HU18 1ET</w:t>
          </w:r>
        </w:smartTag>
      </w:smartTag>
    </w:p>
    <w:p w:rsidR="00A32BD7" w:rsidRDefault="00A32BD7" w:rsidP="004A38B3">
      <w:pPr>
        <w:ind w:left="1440" w:hanging="1440"/>
        <w:jc w:val="both"/>
        <w:rPr>
          <w:b/>
          <w:bCs/>
        </w:rPr>
      </w:pPr>
      <w:r>
        <w:tab/>
      </w:r>
      <w:r w:rsidRPr="00AD2F81">
        <w:rPr>
          <w:b/>
          <w:bCs/>
        </w:rPr>
        <w:t>GRANTED</w:t>
      </w:r>
    </w:p>
    <w:p w:rsidR="00A32BD7" w:rsidRDefault="00A32BD7" w:rsidP="004A38B3">
      <w:pPr>
        <w:ind w:left="1440" w:hanging="1440"/>
        <w:jc w:val="both"/>
        <w:rPr>
          <w:b/>
          <w:bCs/>
        </w:rPr>
      </w:pPr>
      <w:r>
        <w:t>22/00569</w:t>
      </w:r>
      <w:r>
        <w:tab/>
      </w:r>
      <w:proofErr w:type="spellStart"/>
      <w:r>
        <w:t>Cheyne</w:t>
      </w:r>
      <w:proofErr w:type="spellEnd"/>
      <w:r>
        <w:t xml:space="preserve"> Walk and Hollis recreation ground, </w:t>
      </w:r>
      <w:proofErr w:type="spellStart"/>
      <w:r>
        <w:t>Hornsea</w:t>
      </w:r>
      <w:proofErr w:type="spellEnd"/>
      <w:r>
        <w:t xml:space="preserve"> – pollard 1 no. Ash tree – to pollard back the main steams as the tree has shed large limbs in recent high winds – Crown reduction 1 no Oak tree – to reduce the crown by 1.5 metres as </w:t>
      </w:r>
      <w:r>
        <w:lastRenderedPageBreak/>
        <w:t xml:space="preserve">the tree is heavily leaning towards the property.  6 </w:t>
      </w:r>
      <w:proofErr w:type="spellStart"/>
      <w:r>
        <w:t>Cheyne</w:t>
      </w:r>
      <w:proofErr w:type="spellEnd"/>
      <w:r>
        <w:t xml:space="preserve"> Garth, </w:t>
      </w:r>
      <w:proofErr w:type="spellStart"/>
      <w:r>
        <w:t>Hornsea</w:t>
      </w:r>
      <w:proofErr w:type="spellEnd"/>
      <w:r>
        <w:t xml:space="preserve">, East Riding of </w:t>
      </w:r>
      <w:smartTag w:uri="urn:schemas-microsoft-com:office:smarttags" w:element="place">
        <w:smartTag w:uri="urn:schemas-microsoft-com:office:smarttags" w:element="City">
          <w:r>
            <w:t>Yorkshire</w:t>
          </w:r>
        </w:smartTag>
        <w:r>
          <w:t xml:space="preserve">, </w:t>
        </w:r>
        <w:smartTag w:uri="urn:schemas-microsoft-com:office:smarttags" w:element="PostalCode">
          <w:r>
            <w:t>HU18 1BF</w:t>
          </w:r>
        </w:smartTag>
      </w:smartTag>
      <w:r>
        <w:t xml:space="preserve">        </w:t>
      </w:r>
      <w:r w:rsidRPr="00C91574">
        <w:rPr>
          <w:b/>
          <w:bCs/>
        </w:rPr>
        <w:t>GRANTED</w:t>
      </w:r>
    </w:p>
    <w:p w:rsidR="00A32BD7" w:rsidRPr="00050639" w:rsidRDefault="00A32BD7" w:rsidP="004A38B3">
      <w:pPr>
        <w:ind w:left="1440" w:hanging="1440"/>
        <w:jc w:val="both"/>
      </w:pPr>
      <w:r>
        <w:t>22/00249</w:t>
      </w:r>
      <w:r>
        <w:tab/>
        <w:t xml:space="preserve">Erection of single storey </w:t>
      </w:r>
      <w:proofErr w:type="spellStart"/>
      <w:r>
        <w:t>extention</w:t>
      </w:r>
      <w:proofErr w:type="spellEnd"/>
      <w:r>
        <w:t xml:space="preserve"> to side following demolition of existing porch and store.  26 </w:t>
      </w:r>
      <w:proofErr w:type="spellStart"/>
      <w:r>
        <w:t>Tranmere</w:t>
      </w:r>
      <w:proofErr w:type="spellEnd"/>
      <w:r>
        <w:t xml:space="preserve"> Park, </w:t>
      </w:r>
      <w:proofErr w:type="spellStart"/>
      <w:r>
        <w:t>Hornsea</w:t>
      </w:r>
      <w:proofErr w:type="spellEnd"/>
      <w:r>
        <w:t xml:space="preserve">, East Riding of </w:t>
      </w:r>
      <w:smartTag w:uri="urn:schemas-microsoft-com:office:smarttags" w:element="place">
        <w:smartTag w:uri="urn:schemas-microsoft-com:office:smarttags" w:element="City">
          <w:r>
            <w:t>Yorkshire</w:t>
          </w:r>
        </w:smartTag>
        <w:r>
          <w:t xml:space="preserve">, </w:t>
        </w:r>
        <w:smartTag w:uri="urn:schemas-microsoft-com:office:smarttags" w:element="PostalCode">
          <w:r>
            <w:t>HU18 1QZ</w:t>
          </w:r>
        </w:smartTag>
      </w:smartTag>
      <w:r>
        <w:tab/>
        <w:t xml:space="preserve">      </w:t>
      </w:r>
      <w:r w:rsidRPr="00C91574">
        <w:rPr>
          <w:b/>
          <w:bCs/>
        </w:rPr>
        <w:t>GRANTED</w:t>
      </w:r>
    </w:p>
    <w:p w:rsidR="00A32BD7" w:rsidRDefault="00A32BD7" w:rsidP="00B6146E">
      <w:pPr>
        <w:ind w:left="2160" w:hanging="2160"/>
        <w:jc w:val="right"/>
        <w:rPr>
          <w:b/>
          <w:bCs/>
        </w:rPr>
      </w:pPr>
    </w:p>
    <w:p w:rsidR="00A32BD7" w:rsidRDefault="00A32BD7" w:rsidP="00B6146E">
      <w:pPr>
        <w:ind w:left="2160" w:hanging="2160"/>
        <w:jc w:val="both"/>
      </w:pPr>
    </w:p>
    <w:p w:rsidR="00A32BD7" w:rsidRDefault="00A32BD7" w:rsidP="00401A2B">
      <w:pPr>
        <w:jc w:val="both"/>
        <w:rPr>
          <w:b/>
          <w:bCs/>
        </w:rPr>
      </w:pPr>
    </w:p>
    <w:sectPr w:rsidR="00A32BD7" w:rsidSect="00E03CE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63"/>
    <w:multiLevelType w:val="hybridMultilevel"/>
    <w:tmpl w:val="8CA0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3606EA"/>
    <w:multiLevelType w:val="hybridMultilevel"/>
    <w:tmpl w:val="C1B6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70E96"/>
    <w:multiLevelType w:val="hybridMultilevel"/>
    <w:tmpl w:val="BA54B11E"/>
    <w:lvl w:ilvl="0" w:tplc="0FFEE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1005"/>
    <w:multiLevelType w:val="hybridMultilevel"/>
    <w:tmpl w:val="5F001C24"/>
    <w:lvl w:ilvl="0" w:tplc="318AC21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7F01D90"/>
    <w:multiLevelType w:val="hybridMultilevel"/>
    <w:tmpl w:val="EB40A74C"/>
    <w:lvl w:ilvl="0" w:tplc="74381EF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2B"/>
    <w:rsid w:val="00050639"/>
    <w:rsid w:val="0006594B"/>
    <w:rsid w:val="000B1225"/>
    <w:rsid w:val="000B3018"/>
    <w:rsid w:val="001005FB"/>
    <w:rsid w:val="00111749"/>
    <w:rsid w:val="0011540D"/>
    <w:rsid w:val="00116EF6"/>
    <w:rsid w:val="0015296D"/>
    <w:rsid w:val="001704CF"/>
    <w:rsid w:val="0018278E"/>
    <w:rsid w:val="001A6626"/>
    <w:rsid w:val="001D128A"/>
    <w:rsid w:val="001D39D1"/>
    <w:rsid w:val="0021163D"/>
    <w:rsid w:val="00247045"/>
    <w:rsid w:val="00261136"/>
    <w:rsid w:val="002704E3"/>
    <w:rsid w:val="00285BA9"/>
    <w:rsid w:val="002C00ED"/>
    <w:rsid w:val="00317B6E"/>
    <w:rsid w:val="00372991"/>
    <w:rsid w:val="003A19A5"/>
    <w:rsid w:val="00401A2B"/>
    <w:rsid w:val="0045501C"/>
    <w:rsid w:val="0049089A"/>
    <w:rsid w:val="004A38B3"/>
    <w:rsid w:val="004C1BBD"/>
    <w:rsid w:val="004C3DFC"/>
    <w:rsid w:val="004E66F7"/>
    <w:rsid w:val="00504683"/>
    <w:rsid w:val="0051749D"/>
    <w:rsid w:val="00543931"/>
    <w:rsid w:val="005A0C1B"/>
    <w:rsid w:val="005B1490"/>
    <w:rsid w:val="005B631B"/>
    <w:rsid w:val="005C21A3"/>
    <w:rsid w:val="005C402E"/>
    <w:rsid w:val="00693854"/>
    <w:rsid w:val="006F4FFB"/>
    <w:rsid w:val="00702D09"/>
    <w:rsid w:val="007115E1"/>
    <w:rsid w:val="007451C2"/>
    <w:rsid w:val="00750B64"/>
    <w:rsid w:val="00766C85"/>
    <w:rsid w:val="007A0AFA"/>
    <w:rsid w:val="00815E71"/>
    <w:rsid w:val="00850534"/>
    <w:rsid w:val="00874AC7"/>
    <w:rsid w:val="0088071E"/>
    <w:rsid w:val="008B760B"/>
    <w:rsid w:val="008C180A"/>
    <w:rsid w:val="008C7B2A"/>
    <w:rsid w:val="008E2B0B"/>
    <w:rsid w:val="008F49D7"/>
    <w:rsid w:val="0090422D"/>
    <w:rsid w:val="0090580E"/>
    <w:rsid w:val="009262C0"/>
    <w:rsid w:val="00953602"/>
    <w:rsid w:val="00955584"/>
    <w:rsid w:val="009620A1"/>
    <w:rsid w:val="009673ED"/>
    <w:rsid w:val="00990623"/>
    <w:rsid w:val="009C61D3"/>
    <w:rsid w:val="009D2F5E"/>
    <w:rsid w:val="009D6A0E"/>
    <w:rsid w:val="00A04D7C"/>
    <w:rsid w:val="00A15919"/>
    <w:rsid w:val="00A32BD7"/>
    <w:rsid w:val="00A425AC"/>
    <w:rsid w:val="00A53DFE"/>
    <w:rsid w:val="00A64173"/>
    <w:rsid w:val="00AC2F8E"/>
    <w:rsid w:val="00AC5221"/>
    <w:rsid w:val="00AD2F81"/>
    <w:rsid w:val="00B6146E"/>
    <w:rsid w:val="00B62876"/>
    <w:rsid w:val="00B63433"/>
    <w:rsid w:val="00B81F9A"/>
    <w:rsid w:val="00B83EBF"/>
    <w:rsid w:val="00BE2B9B"/>
    <w:rsid w:val="00C0045C"/>
    <w:rsid w:val="00C10C6D"/>
    <w:rsid w:val="00C4121A"/>
    <w:rsid w:val="00C87804"/>
    <w:rsid w:val="00C91574"/>
    <w:rsid w:val="00CB6D8D"/>
    <w:rsid w:val="00CC2A52"/>
    <w:rsid w:val="00CC2BD4"/>
    <w:rsid w:val="00D327CC"/>
    <w:rsid w:val="00D526A0"/>
    <w:rsid w:val="00D55FBC"/>
    <w:rsid w:val="00D950E9"/>
    <w:rsid w:val="00DC240B"/>
    <w:rsid w:val="00DF2A6F"/>
    <w:rsid w:val="00E03CE7"/>
    <w:rsid w:val="00E210E7"/>
    <w:rsid w:val="00E46320"/>
    <w:rsid w:val="00F07EB3"/>
    <w:rsid w:val="00F33E5F"/>
    <w:rsid w:val="00F435B4"/>
    <w:rsid w:val="00FF24E3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2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2022-05-16T09:08:00Z</cp:lastPrinted>
  <dcterms:created xsi:type="dcterms:W3CDTF">2022-05-10T15:27:00Z</dcterms:created>
  <dcterms:modified xsi:type="dcterms:W3CDTF">2022-05-16T09:08:00Z</dcterms:modified>
</cp:coreProperties>
</file>