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B8" w:rsidRDefault="007937B8" w:rsidP="007937B8">
      <w:r>
        <w:t xml:space="preserve">  </w:t>
      </w: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.4pt;width:378pt;height:81pt;z-index:251658240;mso-position-horizontal-relative:text;mso-position-vertical-relative:text" stroked="f">
            <v:textbox style="mso-next-textbox:#_x0000_s1026">
              <w:txbxContent>
                <w:p w:rsidR="007937B8" w:rsidRDefault="007937B8" w:rsidP="007937B8">
                  <w:pPr>
                    <w:rPr>
                      <w:rFonts w:ascii="High Tower Text" w:hAnsi="High Tower Text" w:cs="High Tower Text"/>
                      <w:sz w:val="48"/>
                      <w:szCs w:val="48"/>
                    </w:rPr>
                  </w:pPr>
                  <w:r>
                    <w:rPr>
                      <w:rFonts w:ascii="High Tower Text" w:hAnsi="High Tower Text" w:cs="High Tower Text"/>
                      <w:sz w:val="48"/>
                      <w:szCs w:val="48"/>
                    </w:rPr>
                    <w:t xml:space="preserve">HORNSEA TOWN COUNCIL           </w:t>
                  </w:r>
                </w:p>
                <w:p w:rsidR="007937B8" w:rsidRDefault="007937B8" w:rsidP="007937B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</w:t>
                  </w:r>
                  <w:r>
                    <w:rPr>
                      <w:sz w:val="22"/>
                      <w:szCs w:val="22"/>
                    </w:rPr>
                    <w:t>T</w:t>
                  </w:r>
                  <w:r>
                    <w:rPr>
                      <w:sz w:val="18"/>
                      <w:szCs w:val="18"/>
                    </w:rPr>
                    <w:t xml:space="preserve">OWN </w:t>
                  </w:r>
                  <w:smartTag w:uri="urn:schemas-microsoft-com:office:smarttags" w:element="stockticker">
                    <w:r>
                      <w:rPr>
                        <w:sz w:val="18"/>
                        <w:szCs w:val="18"/>
                      </w:rPr>
                      <w:t>HALL</w:t>
                    </w:r>
                  </w:smartTag>
                  <w:r>
                    <w:rPr>
                      <w:sz w:val="18"/>
                      <w:szCs w:val="18"/>
                    </w:rPr>
                    <w:t xml:space="preserve">, 75a NEWBEGIN, HORNSEA, </w:t>
                  </w:r>
                  <w:smartTag w:uri="urn:schemas-microsoft-com:office:smarttags" w:element="place">
                    <w:r>
                      <w:rPr>
                        <w:sz w:val="18"/>
                        <w:szCs w:val="18"/>
                      </w:rPr>
                      <w:t>EAST YORKSHIRE</w:t>
                    </w:r>
                  </w:smartTag>
                  <w:r>
                    <w:rPr>
                      <w:sz w:val="18"/>
                      <w:szCs w:val="18"/>
                    </w:rPr>
                    <w:t xml:space="preserve"> HU18 1PA</w:t>
                  </w:r>
                </w:p>
                <w:p w:rsidR="007937B8" w:rsidRDefault="007937B8" w:rsidP="007937B8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Telephone: (01964) </w:t>
                  </w:r>
                  <w:proofErr w:type="gramStart"/>
                  <w:r>
                    <w:rPr>
                      <w:sz w:val="22"/>
                      <w:szCs w:val="22"/>
                    </w:rPr>
                    <w:t>532252  Email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: </w:t>
                  </w:r>
                  <w:hyperlink r:id="rId5" w:history="1">
                    <w:r>
                      <w:rPr>
                        <w:rStyle w:val="Hyperlink"/>
                        <w:sz w:val="22"/>
                        <w:szCs w:val="22"/>
                      </w:rPr>
                      <w:t>clerk@hornsea.gov.uk</w:t>
                    </w:r>
                  </w:hyperlink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7937B8" w:rsidRDefault="007937B8" w:rsidP="007937B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Web Site: www.hornsea.gov.uk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  <w:t xml:space="preserve">       </w:t>
      </w:r>
    </w:p>
    <w:p w:rsidR="007937B8" w:rsidRDefault="007937B8" w:rsidP="007937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</w:pPr>
      <w:r>
        <w:rPr>
          <w:noProof/>
          <w:lang w:val="en-GB" w:eastAsia="en-GB"/>
        </w:rPr>
        <w:drawing>
          <wp:inline distT="0" distB="0" distL="0" distR="0">
            <wp:extent cx="688975" cy="926465"/>
            <wp:effectExtent l="19050" t="0" r="0" b="0"/>
            <wp:docPr id="2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993300"/>
        </w:rPr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</w:t>
      </w:r>
    </w:p>
    <w:p w:rsidR="007937B8" w:rsidRDefault="007937B8" w:rsidP="007937B8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>Joanna Richardson</w:t>
      </w:r>
    </w:p>
    <w:p w:rsidR="007937B8" w:rsidRDefault="007937B8" w:rsidP="007937B8">
      <w:pPr>
        <w:rPr>
          <w:sz w:val="22"/>
          <w:szCs w:val="22"/>
        </w:rPr>
      </w:pPr>
      <w:r>
        <w:rPr>
          <w:sz w:val="20"/>
          <w:szCs w:val="20"/>
        </w:rPr>
        <w:t xml:space="preserve">  Clerk to the Council</w:t>
      </w:r>
    </w:p>
    <w:p w:rsidR="007937B8" w:rsidRDefault="007937B8" w:rsidP="007937B8">
      <w:r>
        <w:t xml:space="preserve">  </w:t>
      </w:r>
    </w:p>
    <w:p w:rsidR="007937B8" w:rsidRDefault="007937B8" w:rsidP="007937B8">
      <w:r>
        <w:t xml:space="preserve">___________________________________________________________________________ </w:t>
      </w:r>
    </w:p>
    <w:p w:rsidR="007937B8" w:rsidRDefault="007937B8" w:rsidP="007937B8"/>
    <w:p w:rsidR="007937B8" w:rsidRPr="00104F7A" w:rsidRDefault="007937B8" w:rsidP="007937B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To the Mayor and Members of the</w:t>
      </w:r>
    </w:p>
    <w:p w:rsidR="007937B8" w:rsidRPr="00104F7A" w:rsidRDefault="007937B8" w:rsidP="007937B8">
      <w:pPr>
        <w:jc w:val="both"/>
        <w:rPr>
          <w:sz w:val="22"/>
          <w:szCs w:val="22"/>
          <w:lang w:val="en-GB"/>
        </w:rPr>
      </w:pP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</w:t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  <w:r w:rsidRPr="00104F7A">
        <w:rPr>
          <w:sz w:val="22"/>
          <w:szCs w:val="22"/>
          <w:lang w:val="en-GB"/>
        </w:rPr>
        <w:tab/>
      </w:r>
    </w:p>
    <w:p w:rsidR="007937B8" w:rsidRPr="00104F7A" w:rsidRDefault="007937B8" w:rsidP="007937B8">
      <w:pPr>
        <w:ind w:firstLine="737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="001A7014">
        <w:rPr>
          <w:sz w:val="22"/>
          <w:szCs w:val="22"/>
          <w:lang w:val="en-GB"/>
        </w:rPr>
        <w:t>6</w:t>
      </w:r>
      <w:r w:rsidRPr="00004664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</w:t>
      </w:r>
      <w:r w:rsidR="001A7014">
        <w:rPr>
          <w:sz w:val="22"/>
          <w:szCs w:val="22"/>
          <w:lang w:val="en-GB"/>
        </w:rPr>
        <w:t>May</w:t>
      </w:r>
      <w:r>
        <w:rPr>
          <w:sz w:val="22"/>
          <w:szCs w:val="22"/>
          <w:lang w:val="en-GB"/>
        </w:rPr>
        <w:t xml:space="preserve"> 2023</w:t>
      </w:r>
    </w:p>
    <w:p w:rsidR="007937B8" w:rsidRPr="00104F7A" w:rsidRDefault="007937B8" w:rsidP="007937B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Ladies and Gentlemen,</w:t>
      </w:r>
    </w:p>
    <w:p w:rsidR="007937B8" w:rsidRPr="00104F7A" w:rsidRDefault="007937B8" w:rsidP="007937B8">
      <w:pPr>
        <w:ind w:left="720"/>
        <w:rPr>
          <w:sz w:val="22"/>
          <w:szCs w:val="22"/>
          <w:lang w:val="en-GB"/>
        </w:rPr>
      </w:pPr>
    </w:p>
    <w:p w:rsidR="007937B8" w:rsidRDefault="007937B8" w:rsidP="007937B8">
      <w:pPr>
        <w:jc w:val="both"/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 xml:space="preserve">You are hereby summoned to attend a meeting of the </w:t>
      </w:r>
      <w:proofErr w:type="spellStart"/>
      <w:r w:rsidRPr="00104F7A">
        <w:rPr>
          <w:sz w:val="22"/>
          <w:szCs w:val="22"/>
          <w:lang w:val="en-GB"/>
        </w:rPr>
        <w:t>Hornsea</w:t>
      </w:r>
      <w:proofErr w:type="spellEnd"/>
      <w:r w:rsidRPr="00104F7A">
        <w:rPr>
          <w:sz w:val="22"/>
          <w:szCs w:val="22"/>
          <w:lang w:val="en-GB"/>
        </w:rPr>
        <w:t xml:space="preserve"> Town Council that will be held on Monday </w:t>
      </w:r>
      <w:r>
        <w:rPr>
          <w:sz w:val="22"/>
          <w:szCs w:val="22"/>
          <w:lang w:val="en-GB"/>
        </w:rPr>
        <w:t>2</w:t>
      </w:r>
      <w:r w:rsidR="001A7014">
        <w:rPr>
          <w:sz w:val="22"/>
          <w:szCs w:val="22"/>
          <w:lang w:val="en-GB"/>
        </w:rPr>
        <w:t>2</w:t>
      </w:r>
      <w:r w:rsidR="001A7014" w:rsidRPr="001A7014">
        <w:rPr>
          <w:sz w:val="22"/>
          <w:szCs w:val="22"/>
          <w:vertAlign w:val="superscript"/>
          <w:lang w:val="en-GB"/>
        </w:rPr>
        <w:t>nd</w:t>
      </w:r>
      <w:r w:rsidR="001A7014">
        <w:rPr>
          <w:sz w:val="22"/>
          <w:szCs w:val="22"/>
          <w:lang w:val="en-GB"/>
        </w:rPr>
        <w:t xml:space="preserve"> May</w:t>
      </w:r>
      <w:r>
        <w:rPr>
          <w:sz w:val="22"/>
          <w:szCs w:val="22"/>
          <w:lang w:val="en-GB"/>
        </w:rPr>
        <w:t xml:space="preserve"> 2023 at 7.00pm in the Town Hall council chamber</w:t>
      </w:r>
      <w:r w:rsidRPr="00104F7A">
        <w:rPr>
          <w:sz w:val="22"/>
          <w:szCs w:val="22"/>
          <w:lang w:val="en-GB"/>
        </w:rPr>
        <w:t xml:space="preserve"> to transact the business specified below.</w:t>
      </w:r>
    </w:p>
    <w:p w:rsidR="007937B8" w:rsidRDefault="007937B8" w:rsidP="007937B8">
      <w:pPr>
        <w:jc w:val="both"/>
        <w:rPr>
          <w:sz w:val="22"/>
          <w:szCs w:val="22"/>
          <w:lang w:val="en-GB"/>
        </w:rPr>
      </w:pPr>
    </w:p>
    <w:p w:rsidR="007937B8" w:rsidRPr="00104F7A" w:rsidRDefault="007937B8" w:rsidP="007937B8">
      <w:pPr>
        <w:rPr>
          <w:sz w:val="22"/>
          <w:szCs w:val="22"/>
          <w:lang w:val="en-GB"/>
        </w:rPr>
      </w:pPr>
    </w:p>
    <w:p w:rsidR="007937B8" w:rsidRPr="00104F7A" w:rsidRDefault="007937B8" w:rsidP="007937B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Yours faithfully</w:t>
      </w:r>
    </w:p>
    <w:p w:rsidR="007937B8" w:rsidRPr="00104F7A" w:rsidRDefault="007937B8" w:rsidP="007937B8">
      <w:pPr>
        <w:rPr>
          <w:sz w:val="22"/>
          <w:szCs w:val="22"/>
          <w:lang w:val="en-GB"/>
        </w:rPr>
      </w:pPr>
    </w:p>
    <w:p w:rsidR="007937B8" w:rsidRPr="00104F7A" w:rsidRDefault="007937B8" w:rsidP="007937B8">
      <w:pPr>
        <w:rPr>
          <w:sz w:val="22"/>
          <w:szCs w:val="22"/>
          <w:lang w:val="en-GB"/>
        </w:rPr>
      </w:pPr>
    </w:p>
    <w:p w:rsidR="007937B8" w:rsidRPr="00104F7A" w:rsidRDefault="007937B8" w:rsidP="007937B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 M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  <w:lang w:val="en-GB"/>
            </w:rPr>
            <w:t>Richardson</w:t>
          </w:r>
        </w:smartTag>
      </w:smartTag>
    </w:p>
    <w:p w:rsidR="007937B8" w:rsidRDefault="007937B8" w:rsidP="007937B8">
      <w:pPr>
        <w:rPr>
          <w:sz w:val="22"/>
          <w:szCs w:val="22"/>
          <w:lang w:val="en-GB"/>
        </w:rPr>
      </w:pPr>
      <w:r w:rsidRPr="00104F7A">
        <w:rPr>
          <w:sz w:val="22"/>
          <w:szCs w:val="22"/>
          <w:lang w:val="en-GB"/>
        </w:rPr>
        <w:t>Clerk of the Council</w:t>
      </w:r>
    </w:p>
    <w:p w:rsidR="007937B8" w:rsidRDefault="007937B8" w:rsidP="007937B8">
      <w:pPr>
        <w:rPr>
          <w:sz w:val="22"/>
          <w:szCs w:val="22"/>
          <w:lang w:val="en-GB"/>
        </w:rPr>
      </w:pPr>
    </w:p>
    <w:p w:rsidR="007937B8" w:rsidRDefault="007937B8" w:rsidP="007937B8">
      <w:pPr>
        <w:rPr>
          <w:sz w:val="22"/>
          <w:szCs w:val="22"/>
          <w:lang w:val="en-GB"/>
        </w:rPr>
      </w:pPr>
    </w:p>
    <w:p w:rsidR="007937B8" w:rsidRPr="00104F7A" w:rsidRDefault="007937B8" w:rsidP="007937B8">
      <w:pPr>
        <w:rPr>
          <w:sz w:val="22"/>
          <w:szCs w:val="22"/>
          <w:lang w:val="en-GB"/>
        </w:rPr>
      </w:pPr>
    </w:p>
    <w:p w:rsidR="007937B8" w:rsidRDefault="007937B8" w:rsidP="007937B8">
      <w:pPr>
        <w:ind w:left="1440"/>
        <w:jc w:val="center"/>
        <w:rPr>
          <w:b/>
          <w:bCs/>
          <w:sz w:val="22"/>
          <w:szCs w:val="22"/>
          <w:lang w:val="en-GB"/>
        </w:rPr>
      </w:pPr>
      <w:r w:rsidRPr="00104F7A">
        <w:rPr>
          <w:b/>
          <w:bCs/>
          <w:sz w:val="22"/>
          <w:szCs w:val="22"/>
          <w:lang w:val="en-GB"/>
        </w:rPr>
        <w:t>A G E N D A</w:t>
      </w:r>
    </w:p>
    <w:p w:rsidR="007937B8" w:rsidRDefault="007937B8" w:rsidP="007937B8">
      <w:pPr>
        <w:ind w:left="1440"/>
        <w:jc w:val="center"/>
        <w:rPr>
          <w:b/>
          <w:bCs/>
          <w:sz w:val="22"/>
          <w:szCs w:val="22"/>
          <w:lang w:val="en-GB"/>
        </w:rPr>
      </w:pPr>
    </w:p>
    <w:p w:rsidR="007937B8" w:rsidRDefault="007937B8" w:rsidP="007937B8">
      <w:pPr>
        <w:ind w:left="1440"/>
        <w:jc w:val="center"/>
        <w:rPr>
          <w:b/>
          <w:bCs/>
          <w:sz w:val="22"/>
          <w:szCs w:val="22"/>
          <w:lang w:val="en-GB"/>
        </w:rPr>
      </w:pPr>
    </w:p>
    <w:p w:rsidR="007937B8" w:rsidRDefault="007937B8" w:rsidP="007937B8">
      <w:pPr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PUBLIC PARTICIPATION</w:t>
      </w:r>
    </w:p>
    <w:p w:rsidR="007937B8" w:rsidRPr="00104F7A" w:rsidRDefault="007937B8" w:rsidP="007937B8">
      <w:pPr>
        <w:rPr>
          <w:b/>
          <w:bCs/>
          <w:sz w:val="22"/>
          <w:szCs w:val="22"/>
          <w:lang w:val="en-GB"/>
        </w:rPr>
      </w:pPr>
    </w:p>
    <w:p w:rsidR="007937B8" w:rsidRPr="00104F7A" w:rsidRDefault="007937B8" w:rsidP="007937B8">
      <w:pPr>
        <w:jc w:val="center"/>
        <w:rPr>
          <w:b/>
          <w:bCs/>
          <w:sz w:val="22"/>
          <w:szCs w:val="22"/>
          <w:lang w:val="en-GB"/>
        </w:rPr>
      </w:pPr>
    </w:p>
    <w:p w:rsidR="007937B8" w:rsidRPr="00EE4022" w:rsidRDefault="007937B8" w:rsidP="007937B8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EE4022">
        <w:rPr>
          <w:b/>
          <w:bCs/>
          <w:lang w:val="en-GB"/>
        </w:rPr>
        <w:t>Apologies for absence</w:t>
      </w:r>
    </w:p>
    <w:p w:rsidR="007937B8" w:rsidRPr="001D39D1" w:rsidRDefault="007937B8" w:rsidP="007937B8">
      <w:pPr>
        <w:jc w:val="both"/>
        <w:rPr>
          <w:b/>
          <w:bCs/>
          <w:lang w:val="en-GB"/>
        </w:rPr>
      </w:pPr>
    </w:p>
    <w:p w:rsidR="007937B8" w:rsidRPr="001D39D1" w:rsidRDefault="007937B8" w:rsidP="007937B8">
      <w:pPr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 xml:space="preserve">  2.</w:t>
      </w:r>
      <w:r w:rsidRPr="001D39D1">
        <w:rPr>
          <w:b/>
          <w:bCs/>
          <w:lang w:val="en-GB"/>
        </w:rPr>
        <w:tab/>
      </w:r>
      <w:r>
        <w:rPr>
          <w:b/>
          <w:bCs/>
          <w:lang w:val="en-GB"/>
        </w:rPr>
        <w:t xml:space="preserve">  </w:t>
      </w:r>
      <w:r w:rsidRPr="001D39D1">
        <w:rPr>
          <w:b/>
          <w:bCs/>
          <w:lang w:val="en-GB"/>
        </w:rPr>
        <w:t xml:space="preserve">Mayor’s Announcements </w:t>
      </w:r>
    </w:p>
    <w:p w:rsidR="007937B8" w:rsidRPr="001D39D1" w:rsidRDefault="007937B8" w:rsidP="007937B8">
      <w:pPr>
        <w:jc w:val="both"/>
        <w:rPr>
          <w:b/>
          <w:bCs/>
          <w:lang w:val="en-GB"/>
        </w:rPr>
      </w:pPr>
    </w:p>
    <w:p w:rsidR="007937B8" w:rsidRDefault="007937B8" w:rsidP="007937B8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</w:r>
      <w:r w:rsidRPr="001D39D1">
        <w:rPr>
          <w:b/>
          <w:bCs/>
          <w:lang w:val="en-GB"/>
        </w:rPr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proofErr w:type="gramStart"/>
      <w:r w:rsidRPr="00C26A7E">
        <w:rPr>
          <w:lang w:val="en-GB"/>
        </w:rPr>
        <w:t>T</w:t>
      </w:r>
      <w:r w:rsidRPr="001D39D1">
        <w:rPr>
          <w:lang w:val="en-GB"/>
        </w:rPr>
        <w:t>o</w:t>
      </w:r>
      <w:proofErr w:type="gramEnd"/>
      <w:r w:rsidRPr="001D39D1">
        <w:rPr>
          <w:lang w:val="en-GB"/>
        </w:rPr>
        <w:t xml:space="preserve">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</w:t>
      </w:r>
      <w:r w:rsidRPr="001D39D1">
        <w:rPr>
          <w:lang w:val="en-GB"/>
        </w:rPr>
        <w:t xml:space="preserve">eeting </w:t>
      </w:r>
      <w:r>
        <w:rPr>
          <w:lang w:val="en-GB"/>
        </w:rPr>
        <w:t>o</w:t>
      </w:r>
      <w:r w:rsidRPr="001D623D">
        <w:rPr>
          <w:lang w:val="en-GB"/>
        </w:rPr>
        <w:t xml:space="preserve">f the </w:t>
      </w:r>
      <w:proofErr w:type="spellStart"/>
      <w:r>
        <w:rPr>
          <w:lang w:val="en-GB"/>
        </w:rPr>
        <w:t>Hornsea</w:t>
      </w:r>
      <w:proofErr w:type="spellEnd"/>
      <w:r>
        <w:rPr>
          <w:lang w:val="en-GB"/>
        </w:rPr>
        <w:t xml:space="preserve"> </w:t>
      </w:r>
      <w:r w:rsidRPr="001D623D">
        <w:rPr>
          <w:lang w:val="en-GB"/>
        </w:rPr>
        <w:t>T</w:t>
      </w:r>
      <w:r w:rsidRPr="001D39D1">
        <w:rPr>
          <w:lang w:val="en-GB"/>
        </w:rPr>
        <w:t>own Council held on Monday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24</w:t>
      </w:r>
      <w:r w:rsidRPr="00264FBC">
        <w:rPr>
          <w:vertAlign w:val="superscript"/>
          <w:lang w:val="en-GB"/>
        </w:rPr>
        <w:t>th</w:t>
      </w:r>
      <w:r>
        <w:rPr>
          <w:lang w:val="en-GB"/>
        </w:rPr>
        <w:t xml:space="preserve"> April 2023</w:t>
      </w:r>
    </w:p>
    <w:p w:rsidR="007937B8" w:rsidRDefault="007937B8" w:rsidP="007937B8">
      <w:pPr>
        <w:ind w:left="2880"/>
        <w:rPr>
          <w:lang w:val="en-GB"/>
        </w:rPr>
      </w:pPr>
    </w:p>
    <w:p w:rsidR="007937B8" w:rsidRDefault="007937B8" w:rsidP="007937B8">
      <w:pPr>
        <w:ind w:left="735" w:hanging="735"/>
        <w:rPr>
          <w:lang w:val="en-GB"/>
        </w:rPr>
      </w:pPr>
    </w:p>
    <w:p w:rsidR="007937B8" w:rsidRDefault="007937B8" w:rsidP="007937B8">
      <w:pPr>
        <w:ind w:left="737" w:hanging="617"/>
        <w:jc w:val="both"/>
        <w:rPr>
          <w:b/>
          <w:bCs/>
          <w:lang w:val="en-GB"/>
        </w:rPr>
      </w:pPr>
      <w:r w:rsidRPr="001D39D1">
        <w:rPr>
          <w:b/>
          <w:bCs/>
          <w:lang w:val="en-GB"/>
        </w:rPr>
        <w:t>4.</w:t>
      </w:r>
      <w:r w:rsidRPr="001D39D1">
        <w:rPr>
          <w:b/>
          <w:bCs/>
          <w:lang w:val="en-GB"/>
        </w:rPr>
        <w:tab/>
      </w:r>
      <w:proofErr w:type="spellStart"/>
      <w:proofErr w:type="gramStart"/>
      <w:r w:rsidRPr="001D39D1">
        <w:rPr>
          <w:b/>
          <w:bCs/>
          <w:lang w:val="en-GB"/>
        </w:rPr>
        <w:t>i</w:t>
      </w:r>
      <w:proofErr w:type="spellEnd"/>
      <w:proofErr w:type="gramEnd"/>
      <w:r w:rsidRPr="001D39D1">
        <w:rPr>
          <w:b/>
          <w:bCs/>
          <w:lang w:val="en-GB"/>
        </w:rPr>
        <w:t>)</w:t>
      </w:r>
      <w:r w:rsidRPr="001D39D1">
        <w:rPr>
          <w:b/>
          <w:bCs/>
          <w:lang w:val="en-GB"/>
        </w:rPr>
        <w:tab/>
        <w:t>Declaration of Interests – To record declarations of interest by any</w:t>
      </w:r>
    </w:p>
    <w:p w:rsidR="007937B8" w:rsidRPr="001D39D1" w:rsidRDefault="007937B8" w:rsidP="007937B8">
      <w:pPr>
        <w:ind w:left="1440"/>
        <w:jc w:val="both"/>
        <w:rPr>
          <w:b/>
          <w:bCs/>
          <w:lang w:val="en-GB"/>
        </w:rPr>
      </w:pPr>
      <w:proofErr w:type="gramStart"/>
      <w:r w:rsidRPr="001D39D1">
        <w:rPr>
          <w:b/>
          <w:bCs/>
          <w:lang w:val="en-GB"/>
        </w:rPr>
        <w:t>member</w:t>
      </w:r>
      <w:proofErr w:type="gramEnd"/>
      <w:r w:rsidRPr="001D39D1">
        <w:rPr>
          <w:b/>
          <w:bCs/>
          <w:lang w:val="en-GB"/>
        </w:rPr>
        <w:t xml:space="preserve"> of the council in respect of the agenda items below.  Members declaring interests should identify the agenda item and type of interest being declared </w:t>
      </w:r>
      <w:proofErr w:type="spellStart"/>
      <w:r w:rsidRPr="001D39D1">
        <w:rPr>
          <w:b/>
          <w:bCs/>
          <w:lang w:val="en-GB"/>
        </w:rPr>
        <w:t>i</w:t>
      </w:r>
      <w:proofErr w:type="spellEnd"/>
      <w:r w:rsidRPr="001D39D1">
        <w:rPr>
          <w:b/>
          <w:bCs/>
        </w:rPr>
        <w:t>n accordance with The Localism Act 2011, the Relevant Authorities (</w:t>
      </w:r>
      <w:proofErr w:type="spellStart"/>
      <w:r w:rsidRPr="001D39D1">
        <w:rPr>
          <w:b/>
          <w:bCs/>
        </w:rPr>
        <w:t>Disclosable</w:t>
      </w:r>
      <w:proofErr w:type="spellEnd"/>
      <w:r w:rsidRPr="001D39D1">
        <w:rPr>
          <w:b/>
          <w:bCs/>
        </w:rPr>
        <w:t xml:space="preserve"> Pecuniary Interests) Regulations 2012</w:t>
      </w:r>
    </w:p>
    <w:p w:rsidR="007937B8" w:rsidRPr="001D39D1" w:rsidRDefault="007937B8" w:rsidP="007937B8">
      <w:pPr>
        <w:ind w:left="737"/>
        <w:jc w:val="both"/>
        <w:rPr>
          <w:b/>
          <w:bCs/>
          <w:i/>
          <w:iCs/>
          <w:lang w:val="en-GB"/>
        </w:rPr>
      </w:pPr>
    </w:p>
    <w:p w:rsidR="007937B8" w:rsidRPr="001D39D1" w:rsidRDefault="007937B8" w:rsidP="007937B8">
      <w:pPr>
        <w:ind w:left="1440" w:hanging="720"/>
        <w:rPr>
          <w:rFonts w:ascii="Tahoma" w:hAnsi="Tahoma" w:cs="Tahoma"/>
          <w:b/>
          <w:bCs/>
        </w:rPr>
      </w:pPr>
      <w:r w:rsidRPr="001D39D1">
        <w:rPr>
          <w:b/>
          <w:bCs/>
          <w:lang w:val="en-GB"/>
        </w:rPr>
        <w:t>ii)</w:t>
      </w:r>
      <w:r w:rsidRPr="001D39D1">
        <w:rPr>
          <w:i/>
          <w:iCs/>
          <w:lang w:val="en-GB"/>
        </w:rPr>
        <w:tab/>
      </w:r>
      <w:r w:rsidRPr="001D39D1">
        <w:rPr>
          <w:b/>
          <w:bCs/>
        </w:rPr>
        <w:t>To note dispensations given to any member of the council in respect of the agenda items listed below</w:t>
      </w:r>
    </w:p>
    <w:p w:rsidR="007937B8" w:rsidRDefault="007937B8" w:rsidP="007937B8"/>
    <w:p w:rsidR="007937B8" w:rsidRPr="001A7014" w:rsidRDefault="007937B8" w:rsidP="007937B8">
      <w:pPr>
        <w:ind w:left="720" w:hanging="720"/>
        <w:rPr>
          <w:bCs/>
          <w:i/>
        </w:rPr>
      </w:pPr>
      <w:r w:rsidRPr="002E2731">
        <w:rPr>
          <w:b/>
          <w:bCs/>
        </w:rPr>
        <w:t>5.</w:t>
      </w:r>
      <w:r>
        <w:rPr>
          <w:b/>
          <w:bCs/>
        </w:rPr>
        <w:tab/>
        <w:t>Co-option</w:t>
      </w:r>
      <w:r w:rsidR="001A7014">
        <w:rPr>
          <w:b/>
          <w:bCs/>
        </w:rPr>
        <w:t xml:space="preserve"> </w:t>
      </w:r>
      <w:r w:rsidR="001A7014" w:rsidRPr="001A7014">
        <w:rPr>
          <w:bCs/>
          <w:i/>
        </w:rPr>
        <w:t>– (details to follow electronically)</w:t>
      </w:r>
    </w:p>
    <w:p w:rsidR="007937B8" w:rsidRDefault="007937B8" w:rsidP="007937B8">
      <w:pPr>
        <w:ind w:left="720" w:hanging="720"/>
        <w:rPr>
          <w:b/>
          <w:bCs/>
        </w:rPr>
      </w:pPr>
    </w:p>
    <w:p w:rsidR="007937B8" w:rsidRDefault="007937B8" w:rsidP="007937B8">
      <w:pPr>
        <w:ind w:left="720" w:hanging="72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Town Clerk’s update</w:t>
      </w:r>
    </w:p>
    <w:p w:rsidR="007937B8" w:rsidRDefault="007937B8" w:rsidP="007937B8">
      <w:pPr>
        <w:ind w:left="720" w:hanging="720"/>
        <w:rPr>
          <w:bCs/>
        </w:rPr>
      </w:pPr>
    </w:p>
    <w:p w:rsidR="007937B8" w:rsidRDefault="007937B8" w:rsidP="007937B8">
      <w:pPr>
        <w:ind w:left="720" w:hanging="720"/>
        <w:rPr>
          <w:bCs/>
          <w:i/>
          <w:iCs/>
        </w:rPr>
      </w:pPr>
      <w:r>
        <w:rPr>
          <w:b/>
          <w:bCs/>
          <w:iCs/>
        </w:rPr>
        <w:t>7</w:t>
      </w:r>
      <w:r w:rsidRPr="00264FBC">
        <w:rPr>
          <w:b/>
          <w:bCs/>
          <w:iCs/>
        </w:rPr>
        <w:t>.</w:t>
      </w:r>
      <w:r w:rsidRPr="00264FBC">
        <w:rPr>
          <w:b/>
          <w:bCs/>
          <w:iCs/>
        </w:rPr>
        <w:tab/>
      </w:r>
      <w:r>
        <w:rPr>
          <w:b/>
          <w:bCs/>
        </w:rPr>
        <w:t xml:space="preserve">Police attendance/information – </w:t>
      </w:r>
      <w:r w:rsidRPr="00F8701A">
        <w:rPr>
          <w:bCs/>
          <w:i/>
          <w:iCs/>
        </w:rPr>
        <w:t>Police presence has been requested but cannot be confirmed</w:t>
      </w:r>
    </w:p>
    <w:p w:rsidR="007937B8" w:rsidRDefault="007937B8" w:rsidP="007937B8">
      <w:pPr>
        <w:ind w:left="720" w:hanging="720"/>
        <w:rPr>
          <w:bCs/>
          <w:i/>
          <w:iCs/>
        </w:rPr>
      </w:pPr>
    </w:p>
    <w:p w:rsidR="007937B8" w:rsidRDefault="007937B8" w:rsidP="007937B8">
      <w:pPr>
        <w:ind w:left="720" w:hanging="720"/>
        <w:rPr>
          <w:bCs/>
          <w:i/>
          <w:iCs/>
        </w:rPr>
      </w:pPr>
      <w:r w:rsidRPr="007937B8">
        <w:rPr>
          <w:b/>
          <w:bCs/>
          <w:iCs/>
        </w:rPr>
        <w:t>8.</w:t>
      </w:r>
      <w:r w:rsidRPr="007937B8">
        <w:rPr>
          <w:b/>
          <w:bCs/>
          <w:iCs/>
        </w:rPr>
        <w:tab/>
      </w:r>
      <w:proofErr w:type="spellStart"/>
      <w:r w:rsidRPr="007937B8">
        <w:rPr>
          <w:b/>
          <w:bCs/>
          <w:iCs/>
        </w:rPr>
        <w:t>Atwick</w:t>
      </w:r>
      <w:proofErr w:type="spellEnd"/>
      <w:r w:rsidRPr="007937B8">
        <w:rPr>
          <w:b/>
          <w:bCs/>
          <w:iCs/>
        </w:rPr>
        <w:t xml:space="preserve"> Road, </w:t>
      </w:r>
      <w:proofErr w:type="spellStart"/>
      <w:r w:rsidRPr="007937B8">
        <w:rPr>
          <w:b/>
          <w:bCs/>
          <w:iCs/>
        </w:rPr>
        <w:t>Hornsea</w:t>
      </w:r>
      <w:proofErr w:type="spellEnd"/>
      <w:r w:rsidRPr="007937B8">
        <w:rPr>
          <w:b/>
          <w:bCs/>
          <w:iCs/>
        </w:rPr>
        <w:t xml:space="preserve"> - Proposed extension to 30mph speed limit and 40mph zone</w:t>
      </w:r>
      <w:r>
        <w:rPr>
          <w:b/>
          <w:bCs/>
          <w:iCs/>
        </w:rPr>
        <w:t xml:space="preserve"> </w:t>
      </w:r>
      <w:r w:rsidRPr="007937B8">
        <w:rPr>
          <w:bCs/>
          <w:i/>
          <w:iCs/>
        </w:rPr>
        <w:t>– information enclosed</w:t>
      </w:r>
    </w:p>
    <w:p w:rsidR="007937B8" w:rsidRPr="007937B8" w:rsidRDefault="007937B8" w:rsidP="007937B8">
      <w:pPr>
        <w:ind w:left="720" w:hanging="720"/>
        <w:rPr>
          <w:bCs/>
          <w:iCs/>
        </w:rPr>
      </w:pPr>
    </w:p>
    <w:p w:rsidR="007937B8" w:rsidRDefault="007937B8" w:rsidP="007937B8">
      <w:pPr>
        <w:ind w:left="720" w:hanging="720"/>
        <w:rPr>
          <w:b/>
          <w:bCs/>
          <w:iCs/>
        </w:rPr>
      </w:pPr>
      <w:r w:rsidRPr="007937B8">
        <w:rPr>
          <w:b/>
          <w:bCs/>
          <w:iCs/>
        </w:rPr>
        <w:t>9.</w:t>
      </w:r>
      <w:r w:rsidRPr="007937B8">
        <w:rPr>
          <w:b/>
          <w:bCs/>
          <w:i/>
          <w:iCs/>
        </w:rPr>
        <w:tab/>
      </w:r>
      <w:r w:rsidRPr="007937B8">
        <w:rPr>
          <w:b/>
          <w:bCs/>
          <w:iCs/>
        </w:rPr>
        <w:t>Additions/upgrade – Town Centre CCTV system</w:t>
      </w:r>
      <w:r>
        <w:rPr>
          <w:b/>
          <w:bCs/>
          <w:iCs/>
        </w:rPr>
        <w:t xml:space="preserve"> </w:t>
      </w:r>
      <w:r w:rsidRPr="007937B8">
        <w:rPr>
          <w:bCs/>
          <w:i/>
          <w:iCs/>
        </w:rPr>
        <w:t>– referred from April meeting</w:t>
      </w:r>
    </w:p>
    <w:p w:rsidR="007937B8" w:rsidRDefault="007937B8" w:rsidP="007937B8">
      <w:pPr>
        <w:ind w:left="720" w:hanging="720"/>
        <w:rPr>
          <w:b/>
          <w:bCs/>
          <w:iCs/>
        </w:rPr>
      </w:pPr>
    </w:p>
    <w:p w:rsidR="00A15429" w:rsidRDefault="007937B8" w:rsidP="00A15429">
      <w:pPr>
        <w:ind w:left="720" w:hanging="720"/>
        <w:rPr>
          <w:b/>
          <w:bCs/>
          <w:iCs/>
        </w:rPr>
      </w:pPr>
      <w:r>
        <w:rPr>
          <w:b/>
          <w:bCs/>
          <w:iCs/>
        </w:rPr>
        <w:t>10.</w:t>
      </w:r>
      <w:r w:rsidR="00A15429">
        <w:rPr>
          <w:b/>
          <w:bCs/>
          <w:iCs/>
        </w:rPr>
        <w:tab/>
        <w:t xml:space="preserve">Town Council stand – Carnival </w:t>
      </w:r>
    </w:p>
    <w:p w:rsidR="00A15429" w:rsidRDefault="00A15429" w:rsidP="00A15429">
      <w:pPr>
        <w:ind w:left="720" w:hanging="720"/>
        <w:rPr>
          <w:b/>
          <w:bCs/>
          <w:iCs/>
        </w:rPr>
      </w:pPr>
    </w:p>
    <w:p w:rsidR="001A7014" w:rsidRDefault="00A15429" w:rsidP="00A15429">
      <w:pPr>
        <w:ind w:left="720" w:hanging="720"/>
        <w:rPr>
          <w:b/>
          <w:bCs/>
          <w:iCs/>
        </w:rPr>
      </w:pPr>
      <w:r>
        <w:rPr>
          <w:b/>
          <w:bCs/>
          <w:iCs/>
        </w:rPr>
        <w:t>11.</w:t>
      </w:r>
      <w:r>
        <w:rPr>
          <w:b/>
          <w:bCs/>
          <w:iCs/>
        </w:rPr>
        <w:tab/>
      </w:r>
      <w:r w:rsidR="001A7014">
        <w:rPr>
          <w:b/>
          <w:bCs/>
          <w:iCs/>
        </w:rPr>
        <w:t xml:space="preserve">Nominations to Working Groups/membership of outside bodies – </w:t>
      </w:r>
      <w:r w:rsidR="001A7014" w:rsidRPr="00F551FE">
        <w:rPr>
          <w:bCs/>
          <w:i/>
          <w:iCs/>
        </w:rPr>
        <w:t>information enclosed</w:t>
      </w:r>
    </w:p>
    <w:p w:rsidR="001A7014" w:rsidRDefault="001A7014" w:rsidP="00A15429">
      <w:pPr>
        <w:ind w:left="720" w:hanging="720"/>
        <w:rPr>
          <w:b/>
          <w:bCs/>
          <w:iCs/>
        </w:rPr>
      </w:pPr>
    </w:p>
    <w:p w:rsidR="00A15429" w:rsidRPr="00A15429" w:rsidRDefault="001A7014" w:rsidP="00A15429">
      <w:pPr>
        <w:ind w:left="720" w:hanging="720"/>
        <w:rPr>
          <w:b/>
          <w:bCs/>
          <w:iCs/>
        </w:rPr>
      </w:pPr>
      <w:r>
        <w:rPr>
          <w:b/>
          <w:lang w:val="en-GB"/>
        </w:rPr>
        <w:t>12.</w:t>
      </w:r>
      <w:r>
        <w:rPr>
          <w:b/>
          <w:lang w:val="en-GB"/>
        </w:rPr>
        <w:tab/>
      </w:r>
      <w:r w:rsidR="00A15429" w:rsidRPr="00775174">
        <w:rPr>
          <w:b/>
          <w:lang w:val="en-GB"/>
        </w:rPr>
        <w:t>Review of Charges</w:t>
      </w:r>
      <w:r w:rsidR="00A15429">
        <w:rPr>
          <w:b/>
          <w:lang w:val="en-GB"/>
        </w:rPr>
        <w:t xml:space="preserve"> 2023 - </w:t>
      </w:r>
      <w:r w:rsidR="00A15429" w:rsidRPr="00775174">
        <w:rPr>
          <w:i/>
          <w:lang w:val="en-GB"/>
        </w:rPr>
        <w:t>(information enclosed)</w:t>
      </w:r>
      <w:r w:rsidR="00A15429" w:rsidRPr="00775174">
        <w:rPr>
          <w:lang w:val="en-GB"/>
        </w:rPr>
        <w:t>:-</w:t>
      </w:r>
      <w:r w:rsidR="00A15429">
        <w:rPr>
          <w:lang w:val="en-GB"/>
        </w:rPr>
        <w:tab/>
      </w:r>
    </w:p>
    <w:p w:rsidR="00A15429" w:rsidRPr="00A15429" w:rsidRDefault="00A15429" w:rsidP="00A15429">
      <w:pPr>
        <w:ind w:left="5040"/>
        <w:jc w:val="both"/>
        <w:rPr>
          <w:b/>
          <w:lang w:val="en-GB"/>
        </w:rPr>
      </w:pPr>
      <w:proofErr w:type="spellStart"/>
      <w:r>
        <w:rPr>
          <w:b/>
          <w:lang w:val="en-GB"/>
        </w:rPr>
        <w:t>i</w:t>
      </w:r>
      <w:proofErr w:type="spellEnd"/>
      <w:r w:rsidRPr="00A15429">
        <w:rPr>
          <w:b/>
          <w:lang w:val="en-GB"/>
        </w:rPr>
        <w:t xml:space="preserve">)  </w:t>
      </w:r>
      <w:r>
        <w:rPr>
          <w:b/>
          <w:lang w:val="en-GB"/>
        </w:rPr>
        <w:tab/>
      </w:r>
      <w:r w:rsidRPr="00A15429">
        <w:rPr>
          <w:b/>
          <w:lang w:val="en-GB"/>
        </w:rPr>
        <w:t>Burial charges etc</w:t>
      </w:r>
    </w:p>
    <w:p w:rsidR="00B7099A" w:rsidRDefault="00A15429" w:rsidP="00A15429">
      <w:pPr>
        <w:ind w:left="4320" w:firstLine="720"/>
        <w:jc w:val="both"/>
        <w:rPr>
          <w:b/>
          <w:lang w:val="en-GB"/>
        </w:rPr>
      </w:pPr>
      <w:r>
        <w:rPr>
          <w:b/>
          <w:lang w:val="en-GB"/>
        </w:rPr>
        <w:t>ii</w:t>
      </w:r>
      <w:r w:rsidRPr="00A15429">
        <w:rPr>
          <w:b/>
          <w:lang w:val="en-GB"/>
        </w:rPr>
        <w:t xml:space="preserve">)  </w:t>
      </w:r>
      <w:r>
        <w:rPr>
          <w:b/>
          <w:lang w:val="en-GB"/>
        </w:rPr>
        <w:tab/>
      </w:r>
      <w:r w:rsidR="00B7099A">
        <w:rPr>
          <w:b/>
          <w:lang w:val="en-GB"/>
        </w:rPr>
        <w:t>Memorial Benches</w:t>
      </w:r>
    </w:p>
    <w:p w:rsidR="00A15429" w:rsidRPr="00A15429" w:rsidRDefault="00B7099A" w:rsidP="00A15429">
      <w:pPr>
        <w:ind w:left="4320" w:firstLine="720"/>
        <w:jc w:val="both"/>
        <w:rPr>
          <w:b/>
          <w:lang w:val="en-GB"/>
        </w:rPr>
      </w:pPr>
      <w:r>
        <w:rPr>
          <w:b/>
          <w:lang w:val="en-GB"/>
        </w:rPr>
        <w:t>iii)</w:t>
      </w:r>
      <w:r>
        <w:rPr>
          <w:b/>
          <w:lang w:val="en-GB"/>
        </w:rPr>
        <w:tab/>
      </w:r>
      <w:r w:rsidR="00A15429" w:rsidRPr="00A15429">
        <w:rPr>
          <w:b/>
          <w:lang w:val="en-GB"/>
        </w:rPr>
        <w:t>Room hire charges</w:t>
      </w:r>
    </w:p>
    <w:p w:rsidR="00B7099A" w:rsidRDefault="00A15429" w:rsidP="00A15429">
      <w:pPr>
        <w:jc w:val="both"/>
        <w:rPr>
          <w:b/>
          <w:lang w:val="en-GB"/>
        </w:rPr>
      </w:pP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="00B7099A">
        <w:rPr>
          <w:b/>
          <w:lang w:val="en-GB"/>
        </w:rPr>
        <w:t>iv</w:t>
      </w:r>
      <w:r w:rsidRPr="00A15429">
        <w:rPr>
          <w:b/>
          <w:lang w:val="en-GB"/>
        </w:rPr>
        <w:t xml:space="preserve">) </w:t>
      </w:r>
      <w:r>
        <w:rPr>
          <w:b/>
          <w:lang w:val="en-GB"/>
        </w:rPr>
        <w:tab/>
      </w:r>
      <w:r w:rsidR="00B7099A">
        <w:rPr>
          <w:b/>
          <w:lang w:val="en-GB"/>
        </w:rPr>
        <w:t xml:space="preserve">Wedding </w:t>
      </w:r>
      <w:proofErr w:type="gramStart"/>
      <w:r w:rsidR="00B7099A">
        <w:rPr>
          <w:b/>
          <w:lang w:val="en-GB"/>
        </w:rPr>
        <w:t>hire</w:t>
      </w:r>
      <w:proofErr w:type="gramEnd"/>
      <w:r w:rsidR="00B7099A">
        <w:rPr>
          <w:b/>
          <w:lang w:val="en-GB"/>
        </w:rPr>
        <w:t xml:space="preserve"> charges</w:t>
      </w:r>
    </w:p>
    <w:p w:rsidR="00A15429" w:rsidRPr="00A15429" w:rsidRDefault="00B7099A" w:rsidP="00A15429">
      <w:pPr>
        <w:jc w:val="both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v)</w:t>
      </w:r>
      <w:r>
        <w:rPr>
          <w:b/>
          <w:lang w:val="en-GB"/>
        </w:rPr>
        <w:tab/>
      </w:r>
      <w:r w:rsidR="00A15429" w:rsidRPr="00A15429">
        <w:rPr>
          <w:b/>
          <w:lang w:val="en-GB"/>
        </w:rPr>
        <w:t>Allotment site lease</w:t>
      </w:r>
    </w:p>
    <w:p w:rsidR="00A15429" w:rsidRPr="00A15429" w:rsidRDefault="00A15429" w:rsidP="00A15429">
      <w:pPr>
        <w:jc w:val="both"/>
        <w:rPr>
          <w:b/>
          <w:lang w:val="en-GB"/>
        </w:rPr>
      </w:pP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r w:rsidRPr="00A15429">
        <w:rPr>
          <w:b/>
          <w:lang w:val="en-GB"/>
        </w:rPr>
        <w:tab/>
      </w:r>
      <w:proofErr w:type="gramStart"/>
      <w:r>
        <w:rPr>
          <w:b/>
          <w:lang w:val="en-GB"/>
        </w:rPr>
        <w:t>v</w:t>
      </w:r>
      <w:r w:rsidR="00B7099A">
        <w:rPr>
          <w:b/>
          <w:lang w:val="en-GB"/>
        </w:rPr>
        <w:t>i</w:t>
      </w:r>
      <w:r w:rsidRPr="00A15429">
        <w:rPr>
          <w:b/>
          <w:lang w:val="en-GB"/>
        </w:rPr>
        <w:t xml:space="preserve">) </w:t>
      </w:r>
      <w:r>
        <w:rPr>
          <w:b/>
          <w:lang w:val="en-GB"/>
        </w:rPr>
        <w:tab/>
      </w:r>
      <w:proofErr w:type="spellStart"/>
      <w:r w:rsidRPr="00A15429">
        <w:rPr>
          <w:b/>
          <w:lang w:val="en-GB"/>
        </w:rPr>
        <w:t>Wayleave</w:t>
      </w:r>
      <w:proofErr w:type="spellEnd"/>
      <w:proofErr w:type="gramEnd"/>
      <w:r w:rsidRPr="00A15429">
        <w:rPr>
          <w:b/>
          <w:lang w:val="en-GB"/>
        </w:rPr>
        <w:t xml:space="preserve"> charge</w:t>
      </w:r>
    </w:p>
    <w:p w:rsidR="00A15429" w:rsidRPr="007937B8" w:rsidRDefault="00A15429" w:rsidP="007937B8">
      <w:pPr>
        <w:ind w:left="720" w:hanging="720"/>
        <w:rPr>
          <w:b/>
          <w:bCs/>
          <w:iCs/>
        </w:rPr>
      </w:pPr>
    </w:p>
    <w:p w:rsidR="00B75EC8" w:rsidRDefault="00B75EC8"/>
    <w:p w:rsidR="007937B8" w:rsidRPr="007937B8" w:rsidRDefault="001A7014" w:rsidP="007937B8">
      <w:pPr>
        <w:ind w:left="720" w:hanging="720"/>
        <w:rPr>
          <w:b/>
          <w:i/>
          <w:sz w:val="20"/>
          <w:szCs w:val="20"/>
        </w:rPr>
      </w:pPr>
      <w:r>
        <w:rPr>
          <w:b/>
        </w:rPr>
        <w:t>13</w:t>
      </w:r>
      <w:r w:rsidR="007937B8" w:rsidRPr="007937B8">
        <w:rPr>
          <w:b/>
        </w:rPr>
        <w:t>.</w:t>
      </w:r>
      <w:r w:rsidR="007937B8" w:rsidRPr="007937B8">
        <w:rPr>
          <w:b/>
        </w:rPr>
        <w:tab/>
        <w:t xml:space="preserve">Accounts </w:t>
      </w:r>
      <w:r w:rsidR="007937B8" w:rsidRPr="007937B8">
        <w:rPr>
          <w:b/>
        </w:rPr>
        <w:tab/>
      </w:r>
      <w:r w:rsidR="007937B8" w:rsidRPr="007937B8">
        <w:rPr>
          <w:b/>
        </w:rPr>
        <w:tab/>
      </w:r>
      <w:r w:rsidR="007937B8" w:rsidRPr="007937B8">
        <w:rPr>
          <w:b/>
        </w:rPr>
        <w:tab/>
      </w:r>
      <w:proofErr w:type="spellStart"/>
      <w:r w:rsidR="007937B8" w:rsidRPr="007937B8">
        <w:rPr>
          <w:b/>
        </w:rPr>
        <w:t>i</w:t>
      </w:r>
      <w:proofErr w:type="spellEnd"/>
      <w:r w:rsidR="007937B8" w:rsidRPr="007937B8">
        <w:rPr>
          <w:b/>
        </w:rPr>
        <w:t>)</w:t>
      </w:r>
      <w:r w:rsidR="007937B8" w:rsidRPr="007937B8">
        <w:rPr>
          <w:b/>
        </w:rPr>
        <w:tab/>
        <w:t xml:space="preserve">for payment April 2023 – </w:t>
      </w:r>
      <w:r w:rsidR="007937B8" w:rsidRPr="007937B8">
        <w:rPr>
          <w:b/>
          <w:i/>
          <w:sz w:val="20"/>
          <w:szCs w:val="20"/>
        </w:rPr>
        <w:t>information enclosed</w:t>
      </w:r>
    </w:p>
    <w:p w:rsidR="007937B8" w:rsidRPr="001C6F3D" w:rsidRDefault="007937B8" w:rsidP="007937B8">
      <w:pPr>
        <w:ind w:left="4320" w:hanging="720"/>
        <w:rPr>
          <w:i/>
        </w:rPr>
      </w:pPr>
      <w:r w:rsidRPr="00921D78">
        <w:rPr>
          <w:b/>
        </w:rPr>
        <w:t>ii)</w:t>
      </w:r>
      <w:r w:rsidRPr="00921D78">
        <w:rPr>
          <w:b/>
        </w:rPr>
        <w:tab/>
        <w:t xml:space="preserve">Year End Audit Report </w:t>
      </w:r>
      <w:r w:rsidR="001A7014" w:rsidRPr="001A7014">
        <w:rPr>
          <w:i/>
        </w:rPr>
        <w:t>(to follow)</w:t>
      </w:r>
    </w:p>
    <w:p w:rsidR="007937B8" w:rsidRDefault="007937B8" w:rsidP="007937B8">
      <w:pPr>
        <w:ind w:left="4320" w:hanging="720"/>
        <w:rPr>
          <w:i/>
        </w:rPr>
      </w:pPr>
      <w:r w:rsidRPr="00921D78">
        <w:rPr>
          <w:b/>
        </w:rPr>
        <w:t>iii)</w:t>
      </w:r>
      <w:r w:rsidRPr="00921D78">
        <w:rPr>
          <w:b/>
        </w:rPr>
        <w:tab/>
        <w:t>Year end AGAR and related financial information</w:t>
      </w:r>
      <w:r>
        <w:rPr>
          <w:b/>
        </w:rPr>
        <w:t xml:space="preserve"> </w:t>
      </w:r>
      <w:r w:rsidRPr="001C6F3D">
        <w:rPr>
          <w:i/>
        </w:rPr>
        <w:t xml:space="preserve">– </w:t>
      </w:r>
      <w:r>
        <w:rPr>
          <w:i/>
        </w:rPr>
        <w:t>provided electronically</w:t>
      </w:r>
    </w:p>
    <w:p w:rsidR="00A15429" w:rsidRDefault="007937B8" w:rsidP="00A15429">
      <w:pPr>
        <w:ind w:left="4320" w:hanging="720"/>
        <w:rPr>
          <w:i/>
        </w:rPr>
      </w:pPr>
      <w:proofErr w:type="gramStart"/>
      <w:r>
        <w:rPr>
          <w:b/>
        </w:rPr>
        <w:t>iv)</w:t>
      </w:r>
      <w:r>
        <w:rPr>
          <w:b/>
        </w:rPr>
        <w:tab/>
        <w:t>Year</w:t>
      </w:r>
      <w:proofErr w:type="gramEnd"/>
      <w:r>
        <w:rPr>
          <w:b/>
        </w:rPr>
        <w:t xml:space="preserve"> end income/expenditure report – </w:t>
      </w:r>
      <w:r w:rsidRPr="001C6F3D">
        <w:rPr>
          <w:i/>
        </w:rPr>
        <w:t>information enclosed</w:t>
      </w:r>
    </w:p>
    <w:p w:rsidR="00A15429" w:rsidRDefault="00A15429" w:rsidP="00A15429">
      <w:pPr>
        <w:ind w:left="4320" w:hanging="720"/>
        <w:rPr>
          <w:i/>
        </w:rPr>
      </w:pPr>
    </w:p>
    <w:p w:rsidR="00A15429" w:rsidRDefault="001A7014" w:rsidP="007937B8">
      <w:pPr>
        <w:ind w:left="720" w:hanging="720"/>
        <w:rPr>
          <w:b/>
        </w:rPr>
      </w:pPr>
      <w:r>
        <w:rPr>
          <w:b/>
        </w:rPr>
        <w:t>14</w:t>
      </w:r>
      <w:r w:rsidR="00A15429" w:rsidRPr="00A15429">
        <w:rPr>
          <w:b/>
        </w:rPr>
        <w:t>.</w:t>
      </w:r>
      <w:r w:rsidR="00A15429" w:rsidRPr="00A15429">
        <w:rPr>
          <w:b/>
        </w:rPr>
        <w:tab/>
        <w:t>Planning</w:t>
      </w:r>
    </w:p>
    <w:p w:rsidR="00A15429" w:rsidRDefault="00A15429" w:rsidP="007937B8">
      <w:pPr>
        <w:ind w:left="720" w:hanging="720"/>
        <w:rPr>
          <w:rStyle w:val="address"/>
          <w:rFonts w:ascii="Tahoma" w:hAnsi="Tahoma" w:cs="Tahoma"/>
          <w:color w:val="333333"/>
          <w:shd w:val="clear" w:color="auto" w:fill="FFFFFF"/>
        </w:rPr>
      </w:pPr>
      <w:r>
        <w:rPr>
          <w:b/>
        </w:rPr>
        <w:tab/>
      </w:r>
      <w:r w:rsidRPr="004F41DA">
        <w:rPr>
          <w:rStyle w:val="casenumber"/>
          <w:rFonts w:ascii="Tahoma" w:hAnsi="Tahoma" w:cs="Tahoma"/>
          <w:b/>
          <w:color w:val="333333"/>
          <w:shd w:val="clear" w:color="auto" w:fill="FFFFFF"/>
        </w:rPr>
        <w:t>23/00872/PLF</w:t>
      </w:r>
      <w:r>
        <w:rPr>
          <w:rStyle w:val="casenumber"/>
          <w:rFonts w:ascii="Tahoma" w:hAnsi="Tahoma" w:cs="Tahoma"/>
          <w:color w:val="333333"/>
          <w:shd w:val="clear" w:color="auto" w:fill="FFFFFF"/>
        </w:rPr>
        <w:t> </w:t>
      </w:r>
      <w:r>
        <w:rPr>
          <w:rStyle w:val="divider1"/>
          <w:rFonts w:ascii="Tahoma" w:hAnsi="Tahoma" w:cs="Tahoma"/>
          <w:color w:val="333333"/>
          <w:shd w:val="clear" w:color="auto" w:fill="FFFFFF"/>
        </w:rPr>
        <w:t>|</w:t>
      </w:r>
      <w:r>
        <w:rPr>
          <w:rFonts w:ascii="Tahoma" w:hAnsi="Tahoma" w:cs="Tahoma"/>
          <w:color w:val="333333"/>
          <w:shd w:val="clear" w:color="auto" w:fill="FFFFFF"/>
        </w:rPr>
        <w:t> </w:t>
      </w:r>
      <w:r>
        <w:rPr>
          <w:rStyle w:val="description"/>
          <w:rFonts w:ascii="Tahoma" w:hAnsi="Tahoma" w:cs="Tahoma"/>
          <w:color w:val="333333"/>
          <w:shd w:val="clear" w:color="auto" w:fill="FFFFFF"/>
        </w:rPr>
        <w:t xml:space="preserve">Alterations to existing </w:t>
      </w:r>
      <w:proofErr w:type="spellStart"/>
      <w:r>
        <w:rPr>
          <w:rStyle w:val="description"/>
          <w:rFonts w:ascii="Tahoma" w:hAnsi="Tahoma" w:cs="Tahoma"/>
          <w:color w:val="333333"/>
          <w:shd w:val="clear" w:color="auto" w:fill="FFFFFF"/>
        </w:rPr>
        <w:t>shopfront</w:t>
      </w:r>
      <w:proofErr w:type="spellEnd"/>
      <w:r>
        <w:rPr>
          <w:rStyle w:val="description"/>
          <w:rFonts w:ascii="Tahoma" w:hAnsi="Tahoma" w:cs="Tahoma"/>
          <w:color w:val="333333"/>
          <w:shd w:val="clear" w:color="auto" w:fill="FFFFFF"/>
        </w:rPr>
        <w:t xml:space="preserve"> including installation of new doors and windows and removal of recessed door, application of render to stall riser and pier, and installation of new pilasters </w:t>
      </w:r>
      <w:r>
        <w:rPr>
          <w:rStyle w:val="divider2"/>
          <w:color w:val="333333"/>
          <w:shd w:val="clear" w:color="auto" w:fill="FFFFFF"/>
        </w:rPr>
        <w:t>|</w:t>
      </w:r>
      <w:r>
        <w:rPr>
          <w:rFonts w:ascii="Tahoma" w:hAnsi="Tahoma" w:cs="Tahoma"/>
          <w:color w:val="333333"/>
          <w:shd w:val="clear" w:color="auto" w:fill="FFFFFF"/>
        </w:rPr>
        <w:t> </w:t>
      </w:r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The Food Shop 126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Newbegin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Hornsea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East Riding Of Yorkshire HU18 1PB</w:t>
      </w:r>
    </w:p>
    <w:p w:rsidR="004F41DA" w:rsidRPr="00A15429" w:rsidRDefault="004F41DA" w:rsidP="007937B8">
      <w:pPr>
        <w:ind w:left="720" w:hanging="720"/>
        <w:rPr>
          <w:b/>
        </w:rPr>
      </w:pPr>
      <w:r>
        <w:rPr>
          <w:rStyle w:val="address"/>
          <w:rFonts w:ascii="Tahoma" w:hAnsi="Tahoma" w:cs="Tahoma"/>
          <w:color w:val="333333"/>
          <w:shd w:val="clear" w:color="auto" w:fill="FFFFFF"/>
        </w:rPr>
        <w:tab/>
      </w:r>
      <w:r w:rsidRPr="004F41DA">
        <w:rPr>
          <w:rStyle w:val="casenumber"/>
          <w:rFonts w:ascii="Tahoma" w:hAnsi="Tahoma" w:cs="Tahoma"/>
          <w:b/>
          <w:color w:val="333333"/>
          <w:shd w:val="clear" w:color="auto" w:fill="FFFFFF"/>
        </w:rPr>
        <w:t>22/02891/STPLF</w:t>
      </w:r>
      <w:r>
        <w:rPr>
          <w:rStyle w:val="casenumber"/>
          <w:rFonts w:ascii="Tahoma" w:hAnsi="Tahoma" w:cs="Tahoma"/>
          <w:color w:val="333333"/>
          <w:shd w:val="clear" w:color="auto" w:fill="FFFFFF"/>
        </w:rPr>
        <w:t> </w:t>
      </w:r>
      <w:r>
        <w:rPr>
          <w:rStyle w:val="divider1"/>
          <w:rFonts w:ascii="Tahoma" w:hAnsi="Tahoma" w:cs="Tahoma"/>
          <w:color w:val="333333"/>
          <w:shd w:val="clear" w:color="auto" w:fill="FFFFFF"/>
        </w:rPr>
        <w:t>|</w:t>
      </w:r>
      <w:r>
        <w:rPr>
          <w:rFonts w:ascii="Tahoma" w:hAnsi="Tahoma" w:cs="Tahoma"/>
          <w:color w:val="333333"/>
          <w:shd w:val="clear" w:color="auto" w:fill="FFFFFF"/>
        </w:rPr>
        <w:t> </w:t>
      </w:r>
      <w:r>
        <w:rPr>
          <w:rStyle w:val="description"/>
          <w:rFonts w:ascii="Tahoma" w:hAnsi="Tahoma" w:cs="Tahoma"/>
          <w:color w:val="333333"/>
          <w:shd w:val="clear" w:color="auto" w:fill="FFFFFF"/>
        </w:rPr>
        <w:t>Erection of 170 dwellings with associated access, parking, open space, landscaping and infrastructure (Viability Appraisal) </w:t>
      </w:r>
      <w:r>
        <w:rPr>
          <w:rStyle w:val="divider2"/>
          <w:color w:val="333333"/>
          <w:shd w:val="clear" w:color="auto" w:fill="FFFFFF"/>
        </w:rPr>
        <w:t>|</w:t>
      </w:r>
      <w:r>
        <w:rPr>
          <w:rFonts w:ascii="Tahoma" w:hAnsi="Tahoma" w:cs="Tahoma"/>
          <w:color w:val="333333"/>
          <w:shd w:val="clear" w:color="auto" w:fill="FFFFFF"/>
        </w:rPr>
        <w:t> </w:t>
      </w:r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Land North </w:t>
      </w:r>
      <w:proofErr w:type="gramStart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Of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Thirlmere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Rolston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Road </w:t>
      </w:r>
      <w:proofErr w:type="spellStart"/>
      <w:r>
        <w:rPr>
          <w:rStyle w:val="address"/>
          <w:rFonts w:ascii="Tahoma" w:hAnsi="Tahoma" w:cs="Tahoma"/>
          <w:color w:val="333333"/>
          <w:shd w:val="clear" w:color="auto" w:fill="FFFFFF"/>
        </w:rPr>
        <w:t>Hornsea</w:t>
      </w:r>
      <w:proofErr w:type="spell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East Riding Of</w:t>
      </w:r>
      <w:proofErr w:type="gramEnd"/>
      <w:r>
        <w:rPr>
          <w:rStyle w:val="address"/>
          <w:rFonts w:ascii="Tahoma" w:hAnsi="Tahoma" w:cs="Tahoma"/>
          <w:color w:val="333333"/>
          <w:shd w:val="clear" w:color="auto" w:fill="FFFFFF"/>
        </w:rPr>
        <w:t xml:space="preserve"> Yorkshire HU18 1XG</w:t>
      </w:r>
    </w:p>
    <w:p w:rsidR="00A15429" w:rsidRDefault="00A15429" w:rsidP="007937B8">
      <w:pPr>
        <w:ind w:left="720" w:hanging="720"/>
      </w:pPr>
    </w:p>
    <w:p w:rsidR="007937B8" w:rsidRDefault="007937B8" w:rsidP="007937B8">
      <w:pPr>
        <w:ind w:left="720" w:hanging="720"/>
        <w:rPr>
          <w:b/>
        </w:rPr>
      </w:pPr>
      <w:r w:rsidRPr="00186A23">
        <w:tab/>
      </w:r>
      <w:r w:rsidRPr="00186A23">
        <w:tab/>
      </w:r>
      <w:r w:rsidRPr="00186A23">
        <w:tab/>
      </w:r>
      <w:r w:rsidRPr="00186A23">
        <w:tab/>
      </w:r>
    </w:p>
    <w:p w:rsidR="007937B8" w:rsidRDefault="001A7014" w:rsidP="007937B8">
      <w:pPr>
        <w:rPr>
          <w:b/>
          <w:lang w:val="en-GB"/>
        </w:rPr>
      </w:pPr>
      <w:r>
        <w:rPr>
          <w:b/>
        </w:rPr>
        <w:t>15</w:t>
      </w:r>
      <w:r w:rsidR="007937B8">
        <w:rPr>
          <w:b/>
        </w:rPr>
        <w:t>.</w:t>
      </w:r>
      <w:r w:rsidR="007937B8">
        <w:rPr>
          <w:b/>
        </w:rPr>
        <w:tab/>
      </w:r>
      <w:proofErr w:type="gramStart"/>
      <w:r w:rsidR="007937B8" w:rsidRPr="001D39D1">
        <w:rPr>
          <w:b/>
        </w:rPr>
        <w:t>Lets</w:t>
      </w:r>
      <w:proofErr w:type="gramEnd"/>
      <w:r w:rsidR="007937B8" w:rsidRPr="001D39D1">
        <w:rPr>
          <w:b/>
        </w:rPr>
        <w:t xml:space="preserve"> Go </w:t>
      </w:r>
      <w:proofErr w:type="spellStart"/>
      <w:r w:rsidR="007937B8" w:rsidRPr="001D39D1">
        <w:rPr>
          <w:b/>
        </w:rPr>
        <w:t>Hornsea</w:t>
      </w:r>
      <w:proofErr w:type="spellEnd"/>
      <w:r w:rsidR="007937B8" w:rsidRPr="001D39D1">
        <w:rPr>
          <w:b/>
          <w:lang w:val="en-GB"/>
        </w:rPr>
        <w:t xml:space="preserve">  </w:t>
      </w:r>
    </w:p>
    <w:p w:rsidR="007937B8" w:rsidRPr="001D39D1" w:rsidRDefault="007937B8" w:rsidP="007937B8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:rsidR="007937B8" w:rsidRDefault="001A7014" w:rsidP="007937B8">
      <w:pPr>
        <w:jc w:val="both"/>
        <w:rPr>
          <w:b/>
          <w:lang w:val="en-GB"/>
        </w:rPr>
      </w:pPr>
      <w:r>
        <w:rPr>
          <w:b/>
          <w:lang w:val="en-GB"/>
        </w:rPr>
        <w:t>16</w:t>
      </w:r>
      <w:r w:rsidR="007937B8" w:rsidRPr="001D39D1">
        <w:rPr>
          <w:b/>
          <w:lang w:val="en-GB"/>
        </w:rPr>
        <w:t>.</w:t>
      </w:r>
      <w:r w:rsidR="007937B8" w:rsidRPr="001D39D1">
        <w:rPr>
          <w:lang w:val="en-GB"/>
        </w:rPr>
        <w:tab/>
      </w:r>
      <w:proofErr w:type="spellStart"/>
      <w:r w:rsidR="007937B8" w:rsidRPr="001D39D1">
        <w:rPr>
          <w:b/>
          <w:lang w:val="en-GB"/>
        </w:rPr>
        <w:t>Hornsea</w:t>
      </w:r>
      <w:proofErr w:type="spellEnd"/>
      <w:r w:rsidR="007937B8" w:rsidRPr="001D39D1">
        <w:rPr>
          <w:b/>
          <w:lang w:val="en-GB"/>
        </w:rPr>
        <w:t xml:space="preserve"> Area Regeneration Partnership</w:t>
      </w:r>
    </w:p>
    <w:p w:rsidR="007937B8" w:rsidRPr="001D39D1" w:rsidRDefault="007937B8" w:rsidP="007937B8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:rsidR="007937B8" w:rsidRPr="00264FBC" w:rsidRDefault="001A7014" w:rsidP="007937B8">
      <w:pPr>
        <w:ind w:left="720" w:hanging="720"/>
        <w:rPr>
          <w:bCs/>
        </w:rPr>
      </w:pPr>
      <w:r>
        <w:rPr>
          <w:b/>
          <w:lang w:val="en-GB"/>
        </w:rPr>
        <w:t>17</w:t>
      </w:r>
      <w:r w:rsidR="007937B8" w:rsidRPr="001D39D1">
        <w:rPr>
          <w:b/>
          <w:lang w:val="en-GB"/>
        </w:rPr>
        <w:t xml:space="preserve">.     </w:t>
      </w:r>
      <w:r w:rsidR="007937B8" w:rsidRPr="001D39D1">
        <w:rPr>
          <w:b/>
          <w:lang w:val="en-GB"/>
        </w:rPr>
        <w:tab/>
        <w:t>East Riding of Yorkshire Council Items of Interest</w:t>
      </w:r>
    </w:p>
    <w:p w:rsidR="007937B8" w:rsidRDefault="007937B8"/>
    <w:sectPr w:rsidR="007937B8" w:rsidSect="00B75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937B8"/>
    <w:rsid w:val="001A7014"/>
    <w:rsid w:val="004F41DA"/>
    <w:rsid w:val="007937B8"/>
    <w:rsid w:val="00A15429"/>
    <w:rsid w:val="00B7099A"/>
    <w:rsid w:val="00B75EC8"/>
    <w:rsid w:val="00F7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937B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93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B8"/>
    <w:rPr>
      <w:rFonts w:ascii="Tahoma" w:eastAsia="Times New Roman" w:hAnsi="Tahoma" w:cs="Tahoma"/>
      <w:sz w:val="16"/>
      <w:szCs w:val="16"/>
      <w:lang w:val="en-US"/>
    </w:rPr>
  </w:style>
  <w:style w:type="character" w:customStyle="1" w:styleId="casenumber">
    <w:name w:val="casenumber"/>
    <w:basedOn w:val="DefaultParagraphFont"/>
    <w:rsid w:val="00A15429"/>
  </w:style>
  <w:style w:type="character" w:customStyle="1" w:styleId="divider1">
    <w:name w:val="divider1"/>
    <w:basedOn w:val="DefaultParagraphFont"/>
    <w:rsid w:val="00A15429"/>
  </w:style>
  <w:style w:type="character" w:customStyle="1" w:styleId="description">
    <w:name w:val="description"/>
    <w:basedOn w:val="DefaultParagraphFont"/>
    <w:rsid w:val="00A15429"/>
  </w:style>
  <w:style w:type="character" w:customStyle="1" w:styleId="divider2">
    <w:name w:val="divider2"/>
    <w:basedOn w:val="DefaultParagraphFont"/>
    <w:rsid w:val="00A15429"/>
  </w:style>
  <w:style w:type="character" w:customStyle="1" w:styleId="address">
    <w:name w:val="address"/>
    <w:basedOn w:val="DefaultParagraphFont"/>
    <w:rsid w:val="00A15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2023-05-16T10:14:00Z</cp:lastPrinted>
  <dcterms:created xsi:type="dcterms:W3CDTF">2023-05-16T08:24:00Z</dcterms:created>
  <dcterms:modified xsi:type="dcterms:W3CDTF">2023-05-16T11:06:00Z</dcterms:modified>
</cp:coreProperties>
</file>