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r w:rsidRPr="00BE108C">
        <w:rPr>
          <w:rFonts w:ascii="Arial" w:eastAsiaTheme="minorEastAsia" w:hAnsi="Arial" w:cs="Arial"/>
          <w:b w:val="0"/>
          <w:bCs w:val="0"/>
          <w:sz w:val="22"/>
          <w:szCs w:val="22"/>
          <w:lang w:eastAsia="en-GB"/>
        </w:rPr>
        <w:fldChar w:fldCharType="begin"/>
      </w:r>
      <w:r w:rsidR="001E3ED6" w:rsidRPr="00F341CE">
        <w:rPr>
          <w:rFonts w:ascii="Arial" w:eastAsiaTheme="minorEastAsia" w:hAnsi="Arial" w:cs="Arial"/>
          <w:b w:val="0"/>
          <w:bCs w:val="0"/>
          <w:sz w:val="22"/>
          <w:szCs w:val="22"/>
          <w:lang w:eastAsia="en-GB"/>
        </w:rPr>
        <w:instrText xml:space="preserve"> TOC \o "1-1" \h \z \u </w:instrText>
      </w:r>
      <w:r w:rsidRPr="00BE108C">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3</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4</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5</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8</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9</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10</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18</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19</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Pr="00F341CE" w:rsidRDefault="00BE108C"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Default="00BE108C"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883BA0" w:rsidRPr="00D13515" w:rsidRDefault="00BE108C"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5127E4">
      <w:pPr>
        <w:spacing w:line="276" w:lineRule="auto"/>
        <w:rPr>
          <w:rFonts w:ascii="Arial" w:hAnsi="Arial" w:cs="Arial"/>
          <w:b/>
          <w:szCs w:val="22"/>
        </w:rPr>
      </w:pPr>
      <w:r>
        <w:rPr>
          <w:rFonts w:ascii="Arial" w:hAnsi="Arial" w:cs="Arial"/>
          <w:b/>
          <w:szCs w:val="22"/>
        </w:rPr>
        <w:br w:type="page"/>
      </w:r>
    </w:p>
    <w:p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w:t>
      </w:r>
      <w:r w:rsidRPr="00D13515">
        <w:rPr>
          <w:rFonts w:ascii="Arial" w:hAnsi="Arial" w:cs="Arial"/>
          <w:color w:val="000000"/>
          <w:sz w:val="22"/>
          <w:szCs w:val="22"/>
          <w:lang w:bidi="en-US"/>
        </w:rPr>
        <w:lastRenderedPageBreak/>
        <w:t xml:space="preserve">amended since he last spoke;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w:t>
            </w:r>
            <w:r w:rsidR="00D545BB">
              <w:rPr>
                <w:rFonts w:ascii="Arial" w:hAnsi="Arial" w:cs="Arial"/>
                <w:color w:val="000000"/>
                <w:sz w:val="22"/>
                <w:szCs w:val="22"/>
                <w:lang w:bidi="en-US"/>
              </w:rPr>
              <w:t>shall be directed</w:t>
            </w:r>
            <w:r w:rsidRPr="00D13515">
              <w:rPr>
                <w:rFonts w:ascii="Arial" w:hAnsi="Arial" w:cs="Arial"/>
                <w:color w:val="000000"/>
                <w:sz w:val="22"/>
                <w:szCs w:val="22"/>
                <w:lang w:bidi="en-US"/>
              </w:rPr>
              <w:t xml:space="preserve"> by the chairman of the meeting.</w:t>
            </w:r>
          </w:p>
        </w:tc>
      </w:tr>
      <w:tr w:rsidR="00883BA0" w:rsidRPr="00D13515" w:rsidTr="00EE2E3E">
        <w:trPr>
          <w:trHeight w:val="683"/>
        </w:trPr>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D545BB"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3(e</w:t>
            </w:r>
            <w:r w:rsidR="000834A7"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a member of the public shall not speak for more than </w:t>
            </w:r>
            <w:proofErr w:type="gramStart"/>
            <w:r w:rsidR="00883BA0" w:rsidRPr="00D13515">
              <w:rPr>
                <w:rFonts w:ascii="Arial" w:hAnsi="Arial" w:cs="Arial"/>
                <w:color w:val="000000"/>
                <w:sz w:val="22"/>
                <w:szCs w:val="22"/>
                <w:lang w:bidi="en-US"/>
              </w:rPr>
              <w:t xml:space="preserve">( </w:t>
            </w:r>
            <w:r>
              <w:rPr>
                <w:rFonts w:ascii="Arial" w:hAnsi="Arial" w:cs="Arial"/>
                <w:color w:val="000000"/>
                <w:sz w:val="22"/>
                <w:szCs w:val="22"/>
                <w:lang w:bidi="en-US"/>
              </w:rPr>
              <w:t>2</w:t>
            </w:r>
            <w:proofErr w:type="gramEnd"/>
            <w:r w:rsidR="00883BA0"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w:t>
            </w:r>
            <w:r w:rsidR="00D545BB">
              <w:rPr>
                <w:rFonts w:ascii="Arial" w:hAnsi="Arial" w:cs="Arial"/>
                <w:color w:val="000000"/>
                <w:sz w:val="22"/>
                <w:szCs w:val="22"/>
                <w:lang w:bidi="en-US"/>
              </w:rPr>
              <w:t>f</w:t>
            </w:r>
            <w:r w:rsidRPr="00D13515">
              <w:rPr>
                <w:rFonts w:ascii="Arial" w:hAnsi="Arial" w:cs="Arial"/>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chairman of </w:t>
            </w:r>
            <w:r w:rsidRPr="00D13515">
              <w:rPr>
                <w:rFonts w:ascii="Arial" w:hAnsi="Arial" w:cs="Arial"/>
                <w:color w:val="000000"/>
                <w:sz w:val="22"/>
                <w:szCs w:val="22"/>
                <w:lang w:bidi="en-US"/>
              </w:rPr>
              <w:lastRenderedPageBreak/>
              <w:t>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the time and place of the meeting;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sidP="005127E4">
      <w:pPr>
        <w:spacing w:line="276" w:lineRule="auto"/>
      </w:pPr>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proofErr w:type="gramStart"/>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hours.</w:t>
            </w:r>
          </w:p>
        </w:tc>
      </w:tr>
    </w:tbl>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w:t>
      </w:r>
      <w:r w:rsidR="005F412D">
        <w:rPr>
          <w:rFonts w:ascii="Arial" w:hAnsi="Arial" w:cs="Arial"/>
          <w:color w:val="000000"/>
          <w:sz w:val="22"/>
          <w:szCs w:val="22"/>
          <w:lang w:bidi="en-US"/>
        </w:rPr>
        <w:t>y appoint standing committees,</w:t>
      </w:r>
      <w:r w:rsidR="00883BA0" w:rsidRPr="00D13515">
        <w:rPr>
          <w:rFonts w:ascii="Arial" w:hAnsi="Arial" w:cs="Arial"/>
          <w:color w:val="000000"/>
          <w:sz w:val="22"/>
          <w:szCs w:val="22"/>
          <w:lang w:bidi="en-US"/>
        </w:rPr>
        <w:t xml:space="preserve"> other committees </w:t>
      </w:r>
      <w:r w:rsidR="005F412D">
        <w:rPr>
          <w:rFonts w:ascii="Arial" w:hAnsi="Arial" w:cs="Arial"/>
          <w:color w:val="000000"/>
          <w:sz w:val="22"/>
          <w:szCs w:val="22"/>
          <w:lang w:bidi="en-US"/>
        </w:rPr>
        <w:t xml:space="preserve">or working groups </w:t>
      </w:r>
      <w:r w:rsidR="00883BA0" w:rsidRPr="00D13515">
        <w:rPr>
          <w:rFonts w:ascii="Arial" w:hAnsi="Arial" w:cs="Arial"/>
          <w:color w:val="000000"/>
          <w:sz w:val="22"/>
          <w:szCs w:val="22"/>
          <w:lang w:bidi="en-US"/>
        </w:rPr>
        <w:t>as may be necessary, and:</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5F412D">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other than in respect of the ordinary meetings of a committee, to determine the number and time of its meetings;</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r w:rsidR="005F412D">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other than a standing committee, to appoint its own chairman at the first meeting of the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w:t>
      </w:r>
      <w:r w:rsidR="00240A8C">
        <w:rPr>
          <w:rFonts w:ascii="Arial" w:hAnsi="Arial" w:cs="Arial"/>
          <w:color w:val="000000"/>
          <w:sz w:val="22"/>
          <w:szCs w:val="22"/>
          <w:lang w:bidi="en-US"/>
        </w:rPr>
        <w:t xml:space="preserve">a meeting of a committee, </w:t>
      </w:r>
      <w:r w:rsidRPr="00D13515">
        <w:rPr>
          <w:rFonts w:ascii="Arial" w:hAnsi="Arial" w:cs="Arial"/>
          <w:color w:val="000000"/>
          <w:sz w:val="22"/>
          <w:szCs w:val="22"/>
          <w:lang w:bidi="en-US"/>
        </w:rPr>
        <w:t>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xml:space="preserve"> which</w:t>
      </w:r>
      <w:r w:rsidR="004A0E61" w:rsidRPr="00D13515">
        <w:rPr>
          <w:rFonts w:ascii="Arial" w:hAnsi="Arial" w:cs="Arial"/>
          <w:color w:val="000000"/>
          <w:sz w:val="22"/>
          <w:szCs w:val="22"/>
          <w:lang w:bidi="en-US"/>
        </w:rPr>
        <w:t xml:space="preserve">, in </w:t>
      </w:r>
      <w:r w:rsidR="00240A8C">
        <w:rPr>
          <w:rFonts w:ascii="Arial" w:hAnsi="Arial" w:cs="Arial"/>
          <w:color w:val="000000"/>
          <w:sz w:val="22"/>
          <w:szCs w:val="22"/>
          <w:lang w:bidi="en-US"/>
        </w:rPr>
        <w:t>all</w:t>
      </w:r>
      <w:r w:rsidR="004A0E61" w:rsidRPr="00D13515">
        <w:rPr>
          <w:rFonts w:ascii="Arial" w:hAnsi="Arial" w:cs="Arial"/>
          <w:color w:val="000000"/>
          <w:sz w:val="22"/>
          <w:szCs w:val="22"/>
          <w:lang w:bidi="en-US"/>
        </w:rPr>
        <w:t xml:space="preserve"> cases,</w:t>
      </w:r>
      <w:r w:rsidRPr="00D13515">
        <w:rPr>
          <w:rFonts w:ascii="Arial" w:hAnsi="Arial" w:cs="Arial"/>
          <w:color w:val="000000"/>
          <w:sz w:val="22"/>
          <w:szCs w:val="22"/>
          <w:lang w:bidi="en-US"/>
        </w:rPr>
        <w:t xml:space="preserve"> shall be no less than three;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and also the advance public </w:t>
      </w:r>
      <w:r w:rsidRPr="00D13515">
        <w:rPr>
          <w:rFonts w:ascii="Arial" w:hAnsi="Arial" w:cs="Arial"/>
          <w:color w:val="000000"/>
          <w:sz w:val="22"/>
          <w:szCs w:val="22"/>
          <w:lang w:bidi="en-US"/>
        </w:rPr>
        <w:lastRenderedPageBreak/>
        <w:t>notice requirements, if any, required for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that they are permitted to attend; and</w:t>
      </w:r>
    </w:p>
    <w:p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240A8C">
        <w:rPr>
          <w:rFonts w:ascii="Arial" w:hAnsi="Arial" w:cs="Arial"/>
          <w:color w:val="000000"/>
          <w:sz w:val="22"/>
          <w:szCs w:val="22"/>
          <w:lang w:bidi="en-US"/>
        </w:rPr>
        <w:t>,</w:t>
      </w:r>
      <w:r w:rsidR="00DB5DD2" w:rsidRPr="00D13515">
        <w:rPr>
          <w:rFonts w:ascii="Arial" w:hAnsi="Arial" w:cs="Arial"/>
          <w:color w:val="000000"/>
          <w:sz w:val="22"/>
          <w:szCs w:val="22"/>
          <w:lang w:bidi="en-US"/>
        </w:rPr>
        <w:t xml:space="preserve"> 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w:t>
      </w:r>
    </w:p>
    <w:p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 xml:space="preserve">Review of delegation arrangements to committees, sub-committees, </w:t>
      </w:r>
    </w:p>
    <w:p w:rsidR="00883BA0" w:rsidRP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Review of the terms of reference for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members of the committee [or the sub-committee], any (  </w:t>
      </w:r>
      <w:r w:rsidR="00240A8C">
        <w:rPr>
          <w:rFonts w:ascii="Arial" w:hAnsi="Arial" w:cs="Arial"/>
          <w:color w:val="000000"/>
          <w:sz w:val="22"/>
          <w:szCs w:val="22"/>
          <w:lang w:bidi="en-US"/>
        </w:rPr>
        <w:t>8</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lastRenderedPageBreak/>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240A8C">
        <w:rPr>
          <w:rFonts w:ascii="Arial" w:hAnsi="Arial" w:cs="Arial"/>
          <w:color w:val="000000"/>
          <w:sz w:val="22"/>
          <w:szCs w:val="22"/>
          <w:lang w:bidi="en-US"/>
        </w:rPr>
        <w:t>7</w:t>
      </w:r>
      <w:r w:rsidRPr="00D13515">
        <w:rPr>
          <w:rFonts w:ascii="Arial" w:hAnsi="Arial" w:cs="Arial"/>
          <w:color w:val="000000"/>
          <w:sz w:val="22"/>
          <w:szCs w:val="22"/>
          <w:lang w:bidi="en-US"/>
        </w:rPr>
        <w:t xml:space="preserve">  ) clear days before the meeting.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 xml:space="preserve">lanation by the Proper Officer of </w:t>
      </w:r>
      <w:r w:rsidR="00FB15EB">
        <w:rPr>
          <w:rFonts w:ascii="Arial" w:hAnsi="Arial" w:cs="Arial"/>
          <w:color w:val="000000"/>
          <w:sz w:val="22"/>
          <w:szCs w:val="22"/>
          <w:lang w:bidi="en-US"/>
        </w:rPr>
        <w:lastRenderedPageBreak/>
        <w:t>the reason for</w:t>
      </w:r>
      <w:r w:rsidRPr="00D13515">
        <w:rPr>
          <w:rFonts w:ascii="Arial" w:hAnsi="Arial" w:cs="Arial"/>
          <w:color w:val="000000"/>
          <w:sz w:val="22"/>
          <w:szCs w:val="22"/>
          <w:lang w:bidi="en-US"/>
        </w:rPr>
        <w:t xml:space="preserve"> rejection. </w:t>
      </w:r>
    </w:p>
    <w:p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rsidR="00833A13" w:rsidRPr="00833A13" w:rsidRDefault="00833A13" w:rsidP="00833A13">
      <w:pPr>
        <w:spacing w:line="276" w:lineRule="auto"/>
        <w:rPr>
          <w:rFonts w:ascii="Arial" w:hAnsi="Arial" w:cs="Arial"/>
          <w:sz w:val="22"/>
          <w:szCs w:val="22"/>
        </w:rPr>
      </w:pPr>
    </w:p>
    <w:p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t>
      </w:r>
      <w:r w:rsidRPr="00D13515">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p>
        </w:tc>
      </w:tr>
      <w:tr w:rsidR="007B6AA4" w:rsidRPr="00D13515" w:rsidTr="00B438FF">
        <w:tc>
          <w:tcPr>
            <w:tcW w:w="490" w:type="dxa"/>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240A8C">
            <w:pPr>
              <w:widowControl w:val="0"/>
              <w:suppressAutoHyphens/>
              <w:autoSpaceDE w:val="0"/>
              <w:autoSpaceDN w:val="0"/>
              <w:adjustRightInd w:val="0"/>
              <w:spacing w:after="200" w:line="276" w:lineRule="auto"/>
              <w:textAlignment w:val="center"/>
              <w:rPr>
                <w:rFonts w:ascii="Arial" w:hAnsi="Arial" w:cs="Arial"/>
              </w:rPr>
            </w:pPr>
          </w:p>
        </w:tc>
      </w:tr>
    </w:tbl>
    <w:p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 xml:space="preserve">code of </w:t>
      </w:r>
      <w:r w:rsidR="00537CEB" w:rsidRPr="00D13515">
        <w:rPr>
          <w:rFonts w:ascii="Arial" w:hAnsi="Arial" w:cs="Arial"/>
          <w:bCs/>
          <w:color w:val="000000"/>
          <w:sz w:val="22"/>
          <w:szCs w:val="22"/>
          <w:lang w:bidi="en-US"/>
        </w:rPr>
        <w:lastRenderedPageBreak/>
        <w:t>conduct adopted by the C</w:t>
      </w:r>
      <w:r w:rsidRPr="00D13515">
        <w:rPr>
          <w:rFonts w:ascii="Arial" w:hAnsi="Arial" w:cs="Arial"/>
          <w:bCs/>
          <w:color w:val="000000"/>
          <w:sz w:val="22"/>
          <w:szCs w:val="22"/>
          <w:lang w:bidi="en-US"/>
        </w:rPr>
        <w:t>ouncil.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240A8C">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240A8C"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Cs/>
          <w:color w:val="000000"/>
          <w:spacing w:val="-2"/>
          <w:sz w:val="22"/>
          <w:szCs w:val="22"/>
          <w:lang w:bidi="en-US"/>
        </w:rPr>
        <w:t>Subject to standing orders 13(d) and (f</w:t>
      </w:r>
      <w:r w:rsidR="00473A3F" w:rsidRPr="00240A8C">
        <w:rPr>
          <w:rFonts w:ascii="Arial" w:hAnsi="Arial" w:cs="Arial"/>
          <w:bCs/>
          <w:color w:val="000000"/>
          <w:spacing w:val="-2"/>
          <w:sz w:val="22"/>
          <w:szCs w:val="22"/>
          <w:lang w:bidi="en-US"/>
        </w:rPr>
        <w:t>),</w:t>
      </w:r>
      <w:r w:rsidRPr="00240A8C">
        <w:rPr>
          <w:rFonts w:ascii="Arial" w:hAnsi="Arial" w:cs="Arial"/>
          <w:bCs/>
          <w:color w:val="000000"/>
          <w:spacing w:val="-2"/>
          <w:sz w:val="22"/>
          <w:szCs w:val="22"/>
          <w:lang w:bidi="en-US"/>
        </w:rPr>
        <w:t xml:space="preserve"> </w:t>
      </w:r>
      <w:r w:rsidR="004D55C3" w:rsidRPr="00240A8C">
        <w:rPr>
          <w:rFonts w:ascii="Arial" w:hAnsi="Arial" w:cs="Arial"/>
          <w:bCs/>
          <w:color w:val="000000"/>
          <w:spacing w:val="-2"/>
          <w:sz w:val="22"/>
          <w:szCs w:val="22"/>
          <w:lang w:bidi="en-US"/>
        </w:rPr>
        <w:t>a dispensation request</w:t>
      </w:r>
      <w:r w:rsidR="00240A8C" w:rsidRPr="00240A8C">
        <w:rPr>
          <w:rFonts w:ascii="Arial" w:hAnsi="Arial" w:cs="Arial"/>
          <w:bCs/>
          <w:color w:val="000000"/>
          <w:spacing w:val="-2"/>
          <w:sz w:val="22"/>
          <w:szCs w:val="22"/>
          <w:lang w:bidi="en-US"/>
        </w:rPr>
        <w:t xml:space="preserve"> shall be considered </w:t>
      </w:r>
      <w:r w:rsidRPr="00240A8C">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
          <w:bCs/>
          <w:color w:val="000000"/>
          <w:spacing w:val="-2"/>
          <w:sz w:val="22"/>
          <w:szCs w:val="22"/>
          <w:lang w:bidi="en-US"/>
        </w:rPr>
        <w:t>A dispensation may be granted in accord</w:t>
      </w:r>
      <w:r w:rsidR="00573C4E" w:rsidRPr="00240A8C">
        <w:rPr>
          <w:rFonts w:ascii="Arial" w:hAnsi="Arial" w:cs="Arial"/>
          <w:b/>
          <w:bCs/>
          <w:color w:val="000000"/>
          <w:spacing w:val="-2"/>
          <w:sz w:val="22"/>
          <w:szCs w:val="22"/>
          <w:lang w:bidi="en-US"/>
        </w:rPr>
        <w:t xml:space="preserve">ance with standing order 13(e) </w:t>
      </w:r>
      <w:r w:rsidRPr="00240A8C">
        <w:rPr>
          <w:rFonts w:ascii="Arial" w:hAnsi="Arial" w:cs="Arial"/>
          <w:b/>
          <w:bCs/>
          <w:color w:val="000000"/>
          <w:spacing w:val="-2"/>
          <w:sz w:val="22"/>
          <w:szCs w:val="22"/>
          <w:lang w:bidi="en-US"/>
        </w:rPr>
        <w:t xml:space="preserve">if having regard to all relevant circumstances </w:t>
      </w:r>
      <w:r w:rsidR="00573C4E" w:rsidRPr="00240A8C">
        <w:rPr>
          <w:rFonts w:ascii="Arial" w:hAnsi="Arial" w:cs="Arial"/>
          <w:b/>
          <w:bCs/>
          <w:color w:val="000000"/>
          <w:spacing w:val="-2"/>
          <w:sz w:val="22"/>
          <w:szCs w:val="22"/>
          <w:lang w:bidi="en-US"/>
        </w:rPr>
        <w:t>any of the following apply</w:t>
      </w:r>
      <w:r w:rsidRPr="00240A8C">
        <w:rPr>
          <w:rFonts w:ascii="Arial" w:hAnsi="Arial" w:cs="Arial"/>
          <w:b/>
          <w:bCs/>
          <w:color w:val="000000"/>
          <w:spacing w:val="-2"/>
          <w:sz w:val="22"/>
          <w:szCs w:val="22"/>
          <w:lang w:bidi="en-US"/>
        </w:rPr>
        <w:t>:</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615533" w:rsidRDefault="00615533" w:rsidP="00873549">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b/>
          <w:bCs/>
          <w:i/>
          <w:iCs/>
          <w:color w:val="000000"/>
          <w:spacing w:val="-2"/>
          <w:sz w:val="22"/>
          <w:szCs w:val="22"/>
          <w:lang w:bidi="en-US"/>
        </w:rPr>
      </w:pPr>
      <w:r w:rsidRPr="00F4666F">
        <w:rPr>
          <w:rFonts w:ascii="Arial" w:hAnsi="Arial" w:cs="Arial"/>
          <w:b/>
          <w:bCs/>
          <w:i/>
          <w:iCs/>
          <w:color w:val="000000"/>
          <w:spacing w:val="-2"/>
          <w:sz w:val="22"/>
          <w:szCs w:val="22"/>
          <w:lang w:bidi="en-US"/>
        </w:rPr>
        <w:t xml:space="preserve">Include if your council’s Code of Conduct has retained the </w:t>
      </w:r>
      <w:proofErr w:type="spellStart"/>
      <w:r w:rsidRPr="00F4666F">
        <w:rPr>
          <w:rFonts w:ascii="Arial" w:hAnsi="Arial" w:cs="Arial"/>
          <w:b/>
          <w:bCs/>
          <w:i/>
          <w:iCs/>
          <w:color w:val="000000"/>
          <w:spacing w:val="-2"/>
          <w:sz w:val="22"/>
          <w:szCs w:val="22"/>
          <w:lang w:bidi="en-US"/>
        </w:rPr>
        <w:t>decalaration</w:t>
      </w:r>
      <w:proofErr w:type="spellEnd"/>
      <w:r w:rsidRPr="00F4666F">
        <w:rPr>
          <w:rFonts w:ascii="Arial" w:hAnsi="Arial" w:cs="Arial"/>
          <w:b/>
          <w:bCs/>
          <w:i/>
          <w:iCs/>
          <w:color w:val="000000"/>
          <w:spacing w:val="-2"/>
          <w:sz w:val="22"/>
          <w:szCs w:val="22"/>
          <w:lang w:bidi="en-US"/>
        </w:rPr>
        <w:t xml:space="preserve"> of </w:t>
      </w:r>
      <w:r w:rsidRPr="00F4666F">
        <w:rPr>
          <w:rFonts w:ascii="Arial" w:hAnsi="Arial" w:cs="Arial"/>
          <w:b/>
          <w:bCs/>
          <w:i/>
          <w:iCs/>
          <w:color w:val="000000"/>
          <w:spacing w:val="-2"/>
          <w:sz w:val="22"/>
          <w:szCs w:val="22"/>
          <w:lang w:bidi="en-US"/>
        </w:rPr>
        <w:lastRenderedPageBreak/>
        <w:t>Personal and Prejudicial In</w:t>
      </w:r>
      <w:r w:rsidR="00F4666F" w:rsidRPr="00F4666F">
        <w:rPr>
          <w:rFonts w:ascii="Arial" w:hAnsi="Arial" w:cs="Arial"/>
          <w:b/>
          <w:bCs/>
          <w:i/>
          <w:iCs/>
          <w:color w:val="000000"/>
          <w:spacing w:val="-2"/>
          <w:sz w:val="22"/>
          <w:szCs w:val="22"/>
          <w:lang w:bidi="en-US"/>
        </w:rPr>
        <w:t>terests</w:t>
      </w:r>
    </w:p>
    <w:p w:rsidR="00563449" w:rsidRPr="006C5BC0" w:rsidRDefault="00F4666F" w:rsidP="00563449">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color w:val="000000"/>
          <w:spacing w:val="-2"/>
          <w:sz w:val="22"/>
          <w:szCs w:val="22"/>
          <w:lang w:bidi="en-US"/>
        </w:rPr>
        <w:t>I</w:t>
      </w:r>
      <w:r>
        <w:rPr>
          <w:rFonts w:ascii="Arial" w:hAnsi="Arial" w:cs="Arial"/>
          <w:color w:val="000000"/>
          <w:spacing w:val="-2"/>
          <w:sz w:val="22"/>
          <w:szCs w:val="22"/>
          <w:lang w:bidi="en-US"/>
        </w:rPr>
        <w:tab/>
      </w:r>
      <w:r w:rsidR="00563449"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00563449" w:rsidRPr="006C5BC0">
        <w:rPr>
          <w:rFonts w:ascii="Arial" w:hAnsi="Arial" w:cs="Arial"/>
          <w:bCs/>
          <w:color w:val="000000"/>
          <w:spacing w:val="-2"/>
          <w:sz w:val="22"/>
          <w:szCs w:val="22"/>
          <w:lang w:bidi="en-US"/>
        </w:rPr>
        <w:t>i</w:t>
      </w:r>
      <w:proofErr w:type="spellEnd"/>
      <w:r w:rsidR="00563449"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rsidR="00563449" w:rsidRPr="006C5BC0" w:rsidRDefault="00563449" w:rsidP="00563449">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563449" w:rsidRPr="006C5BC0" w:rsidRDefault="00563449" w:rsidP="00563449">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F4666F">
        <w:rPr>
          <w:rFonts w:ascii="Arial" w:hAnsi="Arial" w:cs="Arial"/>
          <w:color w:val="000000"/>
          <w:spacing w:val="-2"/>
          <w:sz w:val="22"/>
          <w:szCs w:val="22"/>
          <w:lang w:bidi="en-US"/>
        </w:rPr>
        <w:tab/>
      </w:r>
    </w:p>
    <w:p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4314C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r w:rsidRPr="00D13515">
        <w:rPr>
          <w:rFonts w:ascii="Arial" w:hAnsi="Arial" w:cs="Arial"/>
          <w:bCs/>
          <w:color w:val="000000"/>
          <w:sz w:val="22"/>
          <w:szCs w:val="22"/>
          <w:lang w:bidi="en-US"/>
        </w:rPr>
        <w:t>sub-committee</w:t>
      </w:r>
      <w:r w:rsidR="004314C5">
        <w:rPr>
          <w:rFonts w:ascii="Arial" w:hAnsi="Arial" w:cs="Arial"/>
          <w:bCs/>
          <w:color w:val="000000"/>
          <w:sz w:val="22"/>
          <w:szCs w:val="22"/>
          <w:lang w:bidi="en-US"/>
        </w:rPr>
        <w:t xml:space="preserve"> or working group</w:t>
      </w:r>
      <w:r w:rsidR="00F11317" w:rsidRPr="00D13515">
        <w:rPr>
          <w:rFonts w:ascii="Arial" w:hAnsi="Arial" w:cs="Arial"/>
          <w:b/>
          <w:bCs/>
          <w:color w:val="000000"/>
          <w:sz w:val="22"/>
          <w:szCs w:val="22"/>
          <w:lang w:bidi="en-US"/>
        </w:rPr>
        <w:t>,</w:t>
      </w:r>
    </w:p>
    <w:p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financial regulations;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for fitness of purpose.</w:t>
      </w:r>
    </w:p>
    <w:p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rsidR="00883BA0" w:rsidRPr="00D13515" w:rsidRDefault="004314C5"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Matters relating to staff/employment will be dealt with by the Personnel Committee</w:t>
      </w:r>
      <w:r w:rsidR="005A405C" w:rsidRPr="00D13515">
        <w:rPr>
          <w:rFonts w:ascii="Arial" w:hAnsi="Arial" w:cs="Arial"/>
          <w:color w:val="000000"/>
          <w:sz w:val="22"/>
          <w:szCs w:val="22"/>
          <w:lang w:bidi="en-US"/>
        </w:rPr>
        <w:t>.</w:t>
      </w:r>
    </w:p>
    <w:p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lastRenderedPageBreak/>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rsidR="00F341CE" w:rsidRPr="00F341CE" w:rsidRDefault="00F341CE" w:rsidP="00F341CE">
      <w:pPr>
        <w:rPr>
          <w:rFonts w:ascii="Arial" w:hAnsi="Arial" w:cs="Arial"/>
          <w:sz w:val="22"/>
          <w:szCs w:val="22"/>
        </w:rPr>
      </w:pPr>
    </w:p>
    <w:p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rsidR="00972581" w:rsidRDefault="00972581" w:rsidP="005127E4">
      <w:pPr>
        <w:pStyle w:val="Heading1"/>
        <w:numPr>
          <w:ilvl w:val="0"/>
          <w:numId w:val="0"/>
        </w:numPr>
        <w:spacing w:before="0" w:line="276" w:lineRule="auto"/>
        <w:rPr>
          <w:rFonts w:ascii="Arial" w:hAnsi="Arial" w:cs="Arial"/>
          <w:szCs w:val="22"/>
          <w:lang w:bidi="en-US"/>
        </w:rPr>
      </w:pPr>
    </w:p>
    <w:p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rsidR="00986762" w:rsidRPr="00986762" w:rsidRDefault="00986762" w:rsidP="005127E4">
      <w:pPr>
        <w:spacing w:line="276" w:lineRule="auto"/>
        <w:rPr>
          <w:lang w:bidi="en-US"/>
        </w:rPr>
      </w:pPr>
    </w:p>
    <w:p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lastRenderedPageBreak/>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986762" w:rsidRDefault="00986762" w:rsidP="005127E4">
      <w:pPr>
        <w:pStyle w:val="Heading1"/>
        <w:spacing w:before="0" w:after="200" w:line="276" w:lineRule="auto"/>
        <w:ind w:left="567" w:hanging="567"/>
        <w:rPr>
          <w:rFonts w:ascii="Arial" w:hAnsi="Arial" w:cs="Arial"/>
          <w:b/>
          <w:szCs w:val="22"/>
        </w:rPr>
      </w:pPr>
      <w:bookmarkStart w:id="161" w:name="_Toc359318579"/>
      <w:bookmarkStart w:id="162" w:name="_Toc359334530"/>
      <w:bookmarkStart w:id="163" w:name="_Toc359334809"/>
      <w:bookmarkStart w:id="164" w:name="_Toc359336511"/>
      <w:bookmarkStart w:id="165" w:name="_Toc50024077"/>
      <w:bookmarkStart w:id="166" w:name="_Toc357072156"/>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5"/>
    </w:p>
    <w:p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6"/>
    </w:p>
    <w:p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4314C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sz w:val="22"/>
          <w:szCs w:val="22"/>
          <w:lang w:bidi="en-US"/>
        </w:rPr>
        <w:t>A motion to add to or var</w:t>
      </w:r>
      <w:r w:rsidR="00857F9E" w:rsidRPr="004314C5">
        <w:rPr>
          <w:rFonts w:ascii="Arial" w:hAnsi="Arial" w:cs="Arial"/>
          <w:sz w:val="22"/>
          <w:szCs w:val="22"/>
          <w:lang w:bidi="en-US"/>
        </w:rPr>
        <w:t>y or revoke one or more of the C</w:t>
      </w:r>
      <w:r w:rsidRPr="004314C5">
        <w:rPr>
          <w:rFonts w:ascii="Arial" w:hAnsi="Arial" w:cs="Arial"/>
          <w:sz w:val="22"/>
          <w:szCs w:val="22"/>
          <w:lang w:bidi="en-US"/>
        </w:rPr>
        <w:t xml:space="preserve">ouncil’s standing orders, except one that incorporates mandatory statutory </w:t>
      </w:r>
      <w:r w:rsidR="00B07A5E" w:rsidRPr="004314C5">
        <w:rPr>
          <w:rFonts w:ascii="Arial" w:hAnsi="Arial" w:cs="Arial"/>
          <w:sz w:val="22"/>
          <w:szCs w:val="22"/>
          <w:lang w:bidi="en-US"/>
        </w:rPr>
        <w:t xml:space="preserve">or legal </w:t>
      </w:r>
      <w:r w:rsidRPr="004314C5">
        <w:rPr>
          <w:rFonts w:ascii="Arial" w:hAnsi="Arial" w:cs="Arial"/>
          <w:sz w:val="22"/>
          <w:szCs w:val="22"/>
          <w:lang w:bidi="en-US"/>
        </w:rPr>
        <w:t>requirements, shall be proposed by a special motion</w:t>
      </w:r>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color w:val="000000"/>
          <w:sz w:val="22"/>
          <w:szCs w:val="22"/>
          <w:lang w:bidi="en-US"/>
        </w:rPr>
        <w:t>The Proper Offic</w:t>
      </w:r>
      <w:r w:rsidR="00857F9E" w:rsidRPr="004314C5">
        <w:rPr>
          <w:rFonts w:ascii="Arial" w:hAnsi="Arial" w:cs="Arial"/>
          <w:color w:val="000000"/>
          <w:sz w:val="22"/>
          <w:szCs w:val="22"/>
          <w:lang w:bidi="en-US"/>
        </w:rPr>
        <w:t>er shall provide a copy of the C</w:t>
      </w:r>
      <w:r w:rsidRPr="004314C5">
        <w:rPr>
          <w:rFonts w:ascii="Arial" w:hAnsi="Arial" w:cs="Arial"/>
          <w:color w:val="000000"/>
          <w:sz w:val="22"/>
          <w:szCs w:val="22"/>
          <w:lang w:bidi="en-US"/>
        </w:rPr>
        <w:t>ouncil’s standing orders to a councillor as soon as possible.</w:t>
      </w:r>
    </w:p>
    <w:p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B64562" w:rsidRDefault="00B64562" w:rsidP="00835425">
      <w:pPr>
        <w:pStyle w:val="Heading1"/>
        <w:numPr>
          <w:ilvl w:val="0"/>
          <w:numId w:val="0"/>
        </w:numPr>
        <w:spacing w:before="0" w:after="200" w:line="276" w:lineRule="auto"/>
        <w:rPr>
          <w:rFonts w:ascii="Arial" w:hAnsi="Arial" w:cs="Arial"/>
          <w:bCs w:val="0"/>
          <w:szCs w:val="22"/>
        </w:rPr>
      </w:pPr>
    </w:p>
    <w:p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rsidR="00835425" w:rsidRDefault="00835425" w:rsidP="00835425">
      <w:pPr>
        <w:spacing w:line="276" w:lineRule="auto"/>
        <w:rPr>
          <w:rFonts w:ascii="Arial" w:hAnsi="Arial" w:cs="Arial"/>
          <w:sz w:val="22"/>
          <w:szCs w:val="22"/>
        </w:rPr>
      </w:pPr>
    </w:p>
    <w:p w:rsidR="00B64562" w:rsidRDefault="00B64562" w:rsidP="005C3132">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rsidR="00BC6347" w:rsidRDefault="00BC6347" w:rsidP="005C3132">
      <w:pPr>
        <w:spacing w:line="276" w:lineRule="auto"/>
        <w:rPr>
          <w:rFonts w:ascii="Arial" w:hAnsi="Arial" w:cs="Arial"/>
          <w:sz w:val="22"/>
          <w:szCs w:val="22"/>
        </w:rPr>
      </w:pPr>
    </w:p>
    <w:p w:rsidR="00BC6347" w:rsidRPr="00BC6347" w:rsidRDefault="00BC6347" w:rsidP="005C3132">
      <w:pPr>
        <w:spacing w:line="276" w:lineRule="auto"/>
        <w:rPr>
          <w:rFonts w:ascii="Arial" w:hAnsi="Arial" w:cs="Arial"/>
          <w:b/>
          <w:sz w:val="22"/>
          <w:szCs w:val="22"/>
        </w:rPr>
      </w:pPr>
      <w:r w:rsidRPr="00BC6347">
        <w:rPr>
          <w:rFonts w:ascii="Arial" w:hAnsi="Arial" w:cs="Arial"/>
          <w:b/>
          <w:sz w:val="22"/>
          <w:szCs w:val="22"/>
        </w:rPr>
        <w:t>Reviewed June 2021</w:t>
      </w:r>
    </w:p>
    <w:sectPr w:rsidR="00BC6347" w:rsidRPr="00BC6347"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C5" w:rsidRDefault="004314C5" w:rsidP="00E77177">
      <w:r>
        <w:separator/>
      </w:r>
    </w:p>
  </w:endnote>
  <w:endnote w:type="continuationSeparator" w:id="0">
    <w:p w:rsidR="004314C5" w:rsidRDefault="004314C5"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otham Bold">
    <w:altName w:val="Calibri"/>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C5" w:rsidRPr="00986762" w:rsidRDefault="00BE108C" w:rsidP="009E58A9">
    <w:pPr>
      <w:pStyle w:val="Footer"/>
      <w:jc w:val="center"/>
      <w:rPr>
        <w:rFonts w:ascii="Arial" w:hAnsi="Arial" w:cs="Arial"/>
        <w:sz w:val="22"/>
        <w:szCs w:val="22"/>
      </w:rPr>
    </w:pPr>
    <w:r w:rsidRPr="00986762">
      <w:rPr>
        <w:rFonts w:ascii="Arial" w:hAnsi="Arial" w:cs="Arial"/>
        <w:sz w:val="22"/>
        <w:szCs w:val="22"/>
      </w:rPr>
      <w:fldChar w:fldCharType="begin"/>
    </w:r>
    <w:r w:rsidR="004314C5"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BC6347">
      <w:rPr>
        <w:rFonts w:ascii="Arial" w:hAnsi="Arial" w:cs="Arial"/>
        <w:noProof/>
        <w:sz w:val="22"/>
        <w:szCs w:val="22"/>
      </w:rPr>
      <w:t>19</w:t>
    </w:r>
    <w:r w:rsidRPr="00986762">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C5" w:rsidRDefault="004314C5" w:rsidP="00E77177">
      <w:r>
        <w:separator/>
      </w:r>
    </w:p>
  </w:footnote>
  <w:footnote w:type="continuationSeparator" w:id="0">
    <w:p w:rsidR="004314C5" w:rsidRDefault="004314C5"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5BF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0A8C"/>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970"/>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1491"/>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4C5"/>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3449"/>
    <w:rsid w:val="00564380"/>
    <w:rsid w:val="00564944"/>
    <w:rsid w:val="0056564F"/>
    <w:rsid w:val="00573C4E"/>
    <w:rsid w:val="00577731"/>
    <w:rsid w:val="00580EC6"/>
    <w:rsid w:val="00582596"/>
    <w:rsid w:val="00585898"/>
    <w:rsid w:val="005913BF"/>
    <w:rsid w:val="005926F1"/>
    <w:rsid w:val="005930C5"/>
    <w:rsid w:val="005A0886"/>
    <w:rsid w:val="005A405C"/>
    <w:rsid w:val="005A6904"/>
    <w:rsid w:val="005A7508"/>
    <w:rsid w:val="005B2267"/>
    <w:rsid w:val="005B2ACF"/>
    <w:rsid w:val="005B526E"/>
    <w:rsid w:val="005B71B2"/>
    <w:rsid w:val="005C27F8"/>
    <w:rsid w:val="005C3132"/>
    <w:rsid w:val="005C6413"/>
    <w:rsid w:val="005D0FAA"/>
    <w:rsid w:val="005D2038"/>
    <w:rsid w:val="005D4470"/>
    <w:rsid w:val="005D787A"/>
    <w:rsid w:val="005D7A76"/>
    <w:rsid w:val="005E3ACA"/>
    <w:rsid w:val="005E3E4E"/>
    <w:rsid w:val="005F0BAB"/>
    <w:rsid w:val="005F1BAA"/>
    <w:rsid w:val="005F412D"/>
    <w:rsid w:val="005F41FC"/>
    <w:rsid w:val="005F51BF"/>
    <w:rsid w:val="005F5408"/>
    <w:rsid w:val="00604A91"/>
    <w:rsid w:val="00604DED"/>
    <w:rsid w:val="00612253"/>
    <w:rsid w:val="0061553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549"/>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7E9C"/>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347"/>
    <w:rsid w:val="00BC681F"/>
    <w:rsid w:val="00BC7AC0"/>
    <w:rsid w:val="00BD1CB6"/>
    <w:rsid w:val="00BD3092"/>
    <w:rsid w:val="00BE108C"/>
    <w:rsid w:val="00BE2A2D"/>
    <w:rsid w:val="00BE3127"/>
    <w:rsid w:val="00BE52A2"/>
    <w:rsid w:val="00BF009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45BB"/>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0A5B"/>
    <w:rsid w:val="00F304C1"/>
    <w:rsid w:val="00F341CE"/>
    <w:rsid w:val="00F373AA"/>
    <w:rsid w:val="00F458D9"/>
    <w:rsid w:val="00F45D8E"/>
    <w:rsid w:val="00F4654C"/>
    <w:rsid w:val="00F4666F"/>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F7A7-8538-4852-9009-70BE8E8B1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4081E-F419-45C5-900C-3427F27F8694}">
  <ds:schemaRefs>
    <ds:schemaRef ds:uri="http://schemas.microsoft.com/sharepoint/v3/contenttype/forms"/>
  </ds:schemaRefs>
</ds:datastoreItem>
</file>

<file path=customXml/itemProps3.xml><?xml version="1.0" encoding="utf-8"?>
<ds:datastoreItem xmlns:ds="http://schemas.openxmlformats.org/officeDocument/2006/customXml" ds:itemID="{EF9556E0-C798-4F49-B297-32AE2A4E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181F1-2156-450E-B8B9-966763E7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7370</Words>
  <Characters>37337</Characters>
  <Application>Microsoft Office Word</Application>
  <DocSecurity>0</DocSecurity>
  <Lines>311</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4</cp:revision>
  <cp:lastPrinted>2021-06-21T13:59:00Z</cp:lastPrinted>
  <dcterms:created xsi:type="dcterms:W3CDTF">2021-06-14T10:38:00Z</dcterms:created>
  <dcterms:modified xsi:type="dcterms:W3CDTF">2021-07-22T09:07:00Z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